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  <w:tab w:val="left" w:pos="8280"/>
        </w:tabs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附件4</w:t>
      </w:r>
    </w:p>
    <w:p>
      <w:pPr>
        <w:ind w:right="-95"/>
        <w:jc w:val="center"/>
        <w:rPr>
          <w:rFonts w:ascii="Times New Roman" w:hAnsi="Times New Roman" w:eastAsia="华文中宋"/>
          <w:b/>
          <w:bCs/>
          <w:sz w:val="52"/>
          <w:szCs w:val="52"/>
        </w:rPr>
      </w:pPr>
    </w:p>
    <w:p>
      <w:pPr>
        <w:ind w:right="-95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</w:p>
    <w:p>
      <w:pPr>
        <w:ind w:right="-95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z w:val="52"/>
          <w:szCs w:val="52"/>
        </w:rPr>
        <w:t>全国法学会系统先进个人</w:t>
      </w:r>
    </w:p>
    <w:p>
      <w:pPr>
        <w:ind w:right="-95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z w:val="52"/>
          <w:szCs w:val="52"/>
        </w:rPr>
        <w:t>推 荐 表</w:t>
      </w:r>
    </w:p>
    <w:p>
      <w:pPr>
        <w:spacing w:line="560" w:lineRule="exact"/>
        <w:rPr>
          <w:rFonts w:ascii="Times New Roman" w:hAnsi="Times New Roman" w:eastAsia="华文中宋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姓    名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工作单位</w:t>
      </w:r>
      <w:bookmarkStart w:id="0" w:name="OLE_LINK2"/>
      <w:bookmarkEnd w:id="0"/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推荐单位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                      </w:t>
      </w:r>
    </w:p>
    <w:p>
      <w:pPr>
        <w:spacing w:line="560" w:lineRule="exact"/>
        <w:ind w:firstLine="1265" w:firstLineChars="35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7" w:firstLineChars="50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6" w:firstLineChars="50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填报时间：   年  月  日</w:t>
      </w:r>
    </w:p>
    <w:p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br w:type="page"/>
      </w:r>
      <w:r>
        <w:rPr>
          <w:rFonts w:ascii="Times New Roman" w:hAnsi="Times New Roman" w:eastAsia="黑体"/>
          <w:b/>
          <w:bCs/>
          <w:sz w:val="44"/>
          <w:szCs w:val="44"/>
        </w:rPr>
        <w:t>填表说明</w:t>
      </w:r>
    </w:p>
    <w:p>
      <w:pPr>
        <w:spacing w:line="500" w:lineRule="exact"/>
        <w:ind w:firstLine="590" w:firstLineChars="196"/>
        <w:rPr>
          <w:rFonts w:ascii="Times New Roman" w:hAnsi="Times New Roman" w:eastAsia="仿宋"/>
          <w:b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一、本表是全国法学会系统先进个人推荐用表；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二、本表用打印方式填写，不得随意更改格式，使用仿宋_GB2312小四号字，数字统一使用阿拉伯数字，在贴照片处粘贴近期2寸正面半身免冠蓝底彩色证件照；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三、籍贯与出生地填写格式为××省××县或市，工作单位填写全称；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四、</w:t>
      </w:r>
      <w:r>
        <w:rPr>
          <w:rFonts w:ascii="Times New Roman" w:hAnsi="Times New Roman" w:eastAsia="仿宋_GB2312"/>
          <w:b/>
          <w:bCs/>
          <w:color w:val="000000"/>
          <w:sz w:val="30"/>
          <w:szCs w:val="30"/>
        </w:rPr>
        <w:t>职称等级</w:t>
      </w:r>
      <w:r>
        <w:rPr>
          <w:rFonts w:ascii="Times New Roman" w:hAnsi="Times New Roman" w:eastAsia="仿宋_GB2312"/>
          <w:b/>
          <w:bCs/>
          <w:sz w:val="30"/>
          <w:szCs w:val="30"/>
        </w:rPr>
        <w:t>根据个人的职称情况填写正高级、副高级、中级或初级；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_GB2312"/>
          <w:b/>
          <w:bCs/>
          <w:color w:val="000000"/>
          <w:sz w:val="30"/>
          <w:szCs w:val="30"/>
        </w:rPr>
        <w:t>五、</w:t>
      </w:r>
      <w:r>
        <w:rPr>
          <w:rFonts w:ascii="Times New Roman" w:hAnsi="Times New Roman" w:eastAsia="仿宋_GB2312"/>
          <w:b/>
          <w:bCs/>
          <w:sz w:val="30"/>
          <w:szCs w:val="30"/>
        </w:rPr>
        <w:t>个人简历从初中毕业填起，精确到月，不要断档；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_GB2312"/>
          <w:b/>
          <w:bCs/>
          <w:color w:val="000000"/>
          <w:sz w:val="30"/>
          <w:szCs w:val="30"/>
        </w:rPr>
        <w:t>六、</w:t>
      </w:r>
      <w:r>
        <w:rPr>
          <w:rFonts w:ascii="Times New Roman" w:hAnsi="Times New Roman" w:eastAsia="仿宋_GB2312"/>
          <w:b/>
          <w:bCs/>
          <w:sz w:val="30"/>
          <w:szCs w:val="30"/>
        </w:rPr>
        <w:t>“推荐单位”指各省级法学会、中国法学会各研究会；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七、何时何地受过何种奖励指曾获得的单位年度优秀、先进工作者、优秀共产党员或者“中国法学优秀成果奖”、“全国杰出青年法学家”、“董必武青年法学优秀成果奖”等省部级以上表彰奖励；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八、</w:t>
      </w:r>
      <w:r>
        <w:rPr>
          <w:rFonts w:ascii="Times New Roman" w:hAnsi="Times New Roman" w:eastAsia="仿宋_GB2312"/>
          <w:b/>
          <w:bCs/>
          <w:spacing w:val="-12"/>
          <w:sz w:val="30"/>
          <w:szCs w:val="30"/>
        </w:rPr>
        <w:t>综合表现主要内容包括政治、思想、工作业绩、纪律等方面，字数控制在300字以内；主要事迹要求重点突出、准确精炼，2000字左右；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九、本表盖章栏均需要相关负责人签字确认并加盖公章；</w:t>
      </w:r>
    </w:p>
    <w:p>
      <w:pPr>
        <w:adjustRightInd w:val="0"/>
        <w:snapToGrid w:val="0"/>
        <w:spacing w:line="560" w:lineRule="exact"/>
        <w:ind w:firstLine="602" w:firstLineChars="200"/>
        <w:rPr>
          <w:rFonts w:hint="eastAsia"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十、本表用A4纸规格上报，一式2份。</w:t>
      </w:r>
    </w:p>
    <w:p>
      <w:pPr>
        <w:adjustRightInd w:val="0"/>
        <w:snapToGrid w:val="0"/>
        <w:spacing w:line="20" w:lineRule="exact"/>
        <w:ind w:firstLine="602" w:firstLineChars="200"/>
        <w:rPr>
          <w:rFonts w:ascii="Times New Roman" w:hAnsi="Times New Roman" w:eastAsia="仿宋_GB2312"/>
          <w:b/>
          <w:bCs/>
          <w:spacing w:val="-12"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br w:type="page"/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00"/>
        <w:gridCol w:w="2354"/>
        <w:gridCol w:w="1183"/>
        <w:gridCol w:w="1667"/>
        <w:gridCol w:w="2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575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性别</w:t>
            </w:r>
          </w:p>
        </w:tc>
        <w:tc>
          <w:tcPr>
            <w:tcW w:w="920" w:type="pc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74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（近期2寸正面半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身免冠蓝底彩色证件照）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出生日期</w:t>
            </w:r>
          </w:p>
        </w:tc>
        <w:tc>
          <w:tcPr>
            <w:tcW w:w="920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36"/>
                <w:sz w:val="24"/>
              </w:rPr>
              <w:t>出生地</w:t>
            </w:r>
          </w:p>
        </w:tc>
        <w:tc>
          <w:tcPr>
            <w:tcW w:w="920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参加工作时间</w:t>
            </w:r>
          </w:p>
        </w:tc>
        <w:tc>
          <w:tcPr>
            <w:tcW w:w="920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pacing w:val="-20"/>
                <w:w w:val="90"/>
                <w:sz w:val="24"/>
              </w:rPr>
            </w:pPr>
          </w:p>
        </w:tc>
        <w:tc>
          <w:tcPr>
            <w:tcW w:w="11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学历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学位</w:t>
            </w:r>
          </w:p>
        </w:tc>
        <w:tc>
          <w:tcPr>
            <w:tcW w:w="920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1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证件类型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证件号码</w:t>
            </w:r>
          </w:p>
        </w:tc>
        <w:tc>
          <w:tcPr>
            <w:tcW w:w="209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工作单位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职务</w:t>
            </w:r>
          </w:p>
        </w:tc>
        <w:tc>
          <w:tcPr>
            <w:tcW w:w="209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主要兼任职务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职称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color w:val="FF000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职称等级</w:t>
            </w:r>
          </w:p>
        </w:tc>
        <w:tc>
          <w:tcPr>
            <w:tcW w:w="209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工作单位联系电话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个人手机号码</w:t>
            </w:r>
          </w:p>
        </w:tc>
        <w:tc>
          <w:tcPr>
            <w:tcW w:w="209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推荐单位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拟授予</w:t>
            </w: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0"/>
                <w:sz w:val="24"/>
              </w:rPr>
              <w:t>称号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全国法学会系统先进个人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历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受过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奖励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exact"/>
          <w:jc w:val="center"/>
        </w:trPr>
        <w:tc>
          <w:tcPr>
            <w:tcW w:w="6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受过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处分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综合表现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0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9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推荐意见</w:t>
            </w:r>
          </w:p>
        </w:tc>
        <w:tc>
          <w:tcPr>
            <w:tcW w:w="4046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情况属实，同意推荐。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ind w:firstLine="3132" w:firstLineChars="13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adjustRightInd w:val="0"/>
              <w:snapToGrid w:val="0"/>
              <w:ind w:firstLine="4216" w:firstLineChars="17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ind w:firstLine="4096" w:firstLineChars="17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9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046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同意推荐。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ind w:firstLine="3132" w:firstLineChars="13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adjustRightInd w:val="0"/>
              <w:snapToGrid w:val="0"/>
              <w:ind w:firstLine="4216" w:firstLineChars="17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ind w:firstLine="4096" w:firstLineChars="17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/>
          <w:b/>
          <w:bCs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4" w:left="1587" w:header="850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kYTZhY2M5MGFmYWMwODc3Y2I4MjkyMzAwYmQifQ=="/>
  </w:docVars>
  <w:rsids>
    <w:rsidRoot w:val="33CB0DEF"/>
    <w:rsid w:val="33C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2023-11-14T09:25:00Z</dcterms:created>
  <dc:creator>一天</dc:creator>
  <cp:lastModifiedBy>一天</cp:lastModifiedBy>
  <dcterms:modified xsi:type="dcterms:W3CDTF">2023-11-14T09:26:01Z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85862371A3EF4FFFA75B98E7BC5A23F6_11</vt:lpwstr>
  </property>
</Properties>
</file>