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地方法学会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先进集体初评名额分配表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3154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0"/>
              </w:rPr>
              <w:t>地  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0"/>
              </w:rPr>
              <w:t>市县级法学会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0"/>
              </w:rPr>
              <w:t>所属研究会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北京市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天津市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河北省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山西省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内蒙古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辽宁省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吉林省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黑龙江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上海市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江苏省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浙江省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安徽省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福建省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江西省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山东省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河南省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湖北省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湖南省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广东省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广西区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海南省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重庆市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四川省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云南省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贵州省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西藏区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陕西省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甘肃省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青海省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宁夏区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新疆区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兵　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总　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12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br w:type="page"/>
      </w:r>
      <w:r>
        <w:rPr>
          <w:rFonts w:ascii="Times New Roman" w:hAnsi="Times New Roman" w:eastAsia="方正小标宋_GBK"/>
          <w:b/>
          <w:bCs/>
          <w:sz w:val="44"/>
          <w:szCs w:val="44"/>
        </w:rPr>
        <w:t>研究会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先进集体初评名额分配表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tbl>
      <w:tblPr>
        <w:tblStyle w:val="2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28"/>
              </w:rPr>
              <w:t>研究会名称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28"/>
              </w:rPr>
              <w:t>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法理学研究会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宪法学研究会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行政法学研究会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中国刑法学研究会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民法学研究会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商法学研究会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经济法学研究会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中国刑事诉讼法学研究会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民事诉讼法学研究会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知识产权法学研究会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中国国际私法研究会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中国社会法学研究会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环境资源法学研究会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婚姻家庭法学研究会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中国海商法协会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中国科学技术法学会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民族法学研究会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航空法学研究会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长江海商法学会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财税法学研究会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董必武法学思想（中国特色社会主义法治理论）研究会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法学教育研究会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世界贸易组织法研究会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法学期刊研究会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网络与信息法学研究会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检察学研究会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证券法学研究会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法治文化研究会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保险法学研究会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立法学研究会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中国廉政法制研究会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海峡两岸关系法学研究会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总  计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32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地方法学会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先进个人初评名额分配表</w:t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0"/>
              </w:rPr>
              <w:t>地  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0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北京市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天津市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河北省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山西省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内蒙古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辽宁省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吉林省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黑龙江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上海市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江苏省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浙江省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安徽省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福建省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江西省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山东省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河南省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湖北省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湖南省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广东省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广西区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海南省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重庆市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四川省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云南省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贵州省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西藏区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陕西省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甘肃省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青海省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宁夏区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新疆区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兵  团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总  计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88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br w:type="page"/>
      </w:r>
      <w:r>
        <w:rPr>
          <w:rFonts w:ascii="Times New Roman" w:hAnsi="Times New Roman" w:eastAsia="方正小标宋_GBK"/>
          <w:b/>
          <w:bCs/>
          <w:sz w:val="44"/>
          <w:szCs w:val="44"/>
        </w:rPr>
        <w:t>研究会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先进个人初评名额分配表</w:t>
      </w:r>
    </w:p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2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28"/>
              </w:rPr>
              <w:t>研究会名称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28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法理学研究会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宪法学研究会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行政法学研究会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中国刑法学研究会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民法学研究会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商法学研究会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经济法学研究会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中国刑事诉讼法学研究会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民事诉讼法学研究会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知识产权法学研究会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中国国际私法研究会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国际经济法学研究会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中国社会法学研究会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环境资源法学研究会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婚姻家庭法学研究会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中国海商法协会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中国科学技术法学会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比较法学研究会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民族法学研究会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中国海洋法学会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中国商业法研究会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中国卫生法学会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中国行为法学会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海峡两岸法学交流促进会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能源法研究会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航空法学研究会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长江海商法学会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财税法学研究会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董必武法学思想（中国特色社会主义法治理论）研究会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法学教育研究会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世界贸易组织法研究会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法学期刊研究会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体育法学研究会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网络与信息法学研究会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法律文书学研究会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消费者权益保护法研究会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检察学研究会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审判理论研究会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银行法学研究会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证券法学研究会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法治文化研究会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保险法学研究会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警察法学研究会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立法学研究会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中国廉政法制研究会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海峡两岸关系法学研究会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香港基本法澳门基本法研究会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案例法学研究会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0"/>
              </w:rPr>
              <w:t>律师法学研究会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总  计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65</w:t>
            </w:r>
          </w:p>
        </w:tc>
      </w:tr>
    </w:tbl>
    <w:p>
      <w:pPr>
        <w:spacing w:line="600" w:lineRule="exact"/>
        <w:rPr>
          <w:rFonts w:ascii="Times New Roman" w:hAnsi="Times New Roman" w:eastAsia="仿宋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hkYTZhY2M5MGFmYWMwODc3Y2I4MjkyMzAwYmQifQ=="/>
  </w:docVars>
  <w:rsids>
    <w:rsidRoot w:val="7083118B"/>
    <w:rsid w:val="708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2023-11-14T09:23:00Z</dcterms:created>
  <dc:creator>一天</dc:creator>
  <cp:lastModifiedBy>一天</cp:lastModifiedBy>
  <dcterms:modified xsi:type="dcterms:W3CDTF">2023-11-14T09:23:59Z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703071D5A07E41A5B9905D0458C91120_11</vt:lpwstr>
  </property>
</Properties>
</file>