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A49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关于促进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霍尔果斯市畜牧业高质量发展</w:t>
      </w:r>
    </w:p>
    <w:p w14:paraId="0FA9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若干措施（</w:t>
      </w: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）</w:t>
      </w:r>
    </w:p>
    <w:p w14:paraId="7B7B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DB8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为深入贯彻落实《自治区优质畜（禽）产品产业集群建设行动计划（2023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2025年）》等文件精神，加快构建现代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牛羊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养殖、良种繁育体系，针对性解决我市畜牧业产业质量效益不高、良种率偏低、风险抵御能力较弱等突出问题，推动畜牧业向规模化、标准化转型，特制定本措施。</w:t>
      </w:r>
    </w:p>
    <w:p w14:paraId="1470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目标</w:t>
      </w:r>
    </w:p>
    <w:p w14:paraId="50FC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通过项目实施，健全畜禽品种改良体系，推动全市牲畜品种改良工作持续顺利进行；因地制宜发展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适度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规模化养殖，引导养殖场（户）改造提升基础设施条件，扩大养殖规模，提升标准化养殖水平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“十五五”期末，牛羊产值年均增长5%以上，牛羊能繁母畜存栏比例增加10个百分点，牛羊规模化养殖比例提高5%、10%以上。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畜牧业整体竞争力稳步提高，动物疫病防控能力明显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  <w:lang w:val="en-US" w:eastAsia="zh-CN"/>
        </w:rPr>
        <w:t>增强，绿色发展水平显著提高，畜禽产品供应安全保障能力大幅提升。</w:t>
      </w:r>
    </w:p>
    <w:p w14:paraId="5FBFC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二、具体举措</w:t>
      </w:r>
    </w:p>
    <w:p w14:paraId="2B3B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牛羊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种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畜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购置补贴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  <w:t>。</w:t>
      </w:r>
    </w:p>
    <w:p w14:paraId="7160E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具有生产经营资质的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种畜场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购买种公畜的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养殖场户（场）给予补贴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萨福克、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杜泊、皮山红羊种公羊补贴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1000元/只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褐牛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、西门塔尔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种公牛补贴2000元/头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每户（场）申请种公羊、种公牛补贴总额分别不高于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。</w:t>
      </w:r>
    </w:p>
    <w:p w14:paraId="6444B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每户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场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申请补贴种公羊数量与存栏能繁母羊比例不低于1:50比例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种公牛数量与存栏能繁母牛比例不低于1:30比例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（根据能繁母畜数量四舍五入取值）。</w:t>
      </w:r>
    </w:p>
    <w:p w14:paraId="6DF19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养殖户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（场）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需提供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种公畜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采购合同、发票、种畜核查证明（三证齐全）、动物检疫证明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享受补贴的种畜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3年内不得出售，已享受过本次补贴的种公畜不得重复补贴。</w:t>
      </w:r>
    </w:p>
    <w:p w14:paraId="1383C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简体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新建</w:t>
      </w:r>
      <w:r>
        <w:rPr>
          <w:rFonts w:hint="default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棚圈补贴</w:t>
      </w:r>
      <w:r>
        <w:rPr>
          <w:rFonts w:hint="eastAsia" w:ascii="Times New Roman" w:hAnsi="Times New Roman" w:eastAsia="方正楷体简体" w:cs="Times New Roman"/>
          <w:b/>
          <w:bCs w:val="0"/>
          <w:sz w:val="32"/>
          <w:szCs w:val="32"/>
          <w:lang w:eastAsia="zh-CN"/>
        </w:rPr>
        <w:t>。</w:t>
      </w:r>
    </w:p>
    <w:p w14:paraId="40FD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对新建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羊养殖棚圈建设面积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500平方米以上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牛养殖棚圈建设面积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平方米以上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的超出部分，每平方米按照100元标准补助，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单个主体补助不高于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20万元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642A2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养殖场（户）需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提前向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农业农村局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</w:rPr>
        <w:t>提交项目申请、建设方案等相关材料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，经审核符合《动物防疫条件审查办法》及《畜禽规模养殖污染防治条例》对规模养殖场建设要求的可开工建设，建成后由市乡两级兽医主管部门验收通过后给予补贴。</w:t>
      </w:r>
    </w:p>
    <w:p w14:paraId="160E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（三）牛羊人工授精补贴。</w:t>
      </w:r>
    </w:p>
    <w:p w14:paraId="1A3C2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1.鼓励和支持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养殖场（户）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开展羊同期发情和牛冷配技术。羊人工授精由政府购买社会化服务，免费为养殖场（户）开展人工授精服务。对开展牛冷配的技术的，由政府免费提供优质冻精，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每头能繁母牛每年补贴2剂冻精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。</w:t>
      </w:r>
    </w:p>
    <w:p w14:paraId="00EFC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养殖户主动向村（社区）申请羊人工授精服务，提前预约服务时间，乡（街道）兽医站结合实际，统筹安排、集中配种；牛优质冻精由乡（街道）统一配发至在本辖区备案登记的配种员，养殖场（户）自主预约配种员开展有偿服务。</w:t>
      </w:r>
    </w:p>
    <w:p w14:paraId="25122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三、补贴原则</w:t>
      </w:r>
    </w:p>
    <w:p w14:paraId="5836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（一）自愿申请。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通过各种宣传媒体和公告形式，公布补贴政策内容和补贴程序，辖区内符合条件的养殖主体自愿申请。</w:t>
      </w:r>
    </w:p>
    <w:p w14:paraId="15F4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（二）据实补贴。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严格落实“户申请、村（社区）初审、乡（街道）复核、市验收”四级审核机制，逐级核验确认，按实兑付补贴资金。</w:t>
      </w:r>
    </w:p>
    <w:p w14:paraId="38E5BF7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（三）突出引导。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引导养殖主体推进畜禽养殖信息化录入和标准化养殖。</w:t>
      </w:r>
    </w:p>
    <w:p w14:paraId="096B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四、有关要求</w:t>
      </w:r>
    </w:p>
    <w:p w14:paraId="2733C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规范政策实施。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一是强化政策宣传解读，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通过线上线下多元渠道，精准推送补贴标准、申报流程等核心信息，确保养殖主体全面知晓政策。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是严格补贴内容和标准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不得擅自变更补贴内容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、调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整补贴标准、放宽补贴范围，确保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统一标准实施。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是严格政策执行程序。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市、乡（街道）、村（社区）三级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向社会公布监督电话，主动接受群众监督。严格落实公示制度，对申请、资金兑付等关键环节进行公示，对公示期间反映的问题及时核实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是规范档案管理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建立补贴登记台账，对申报、核验、公示证明、资金兑付手续等资料要分类归档，做到过程清晰、有据可查。</w:t>
      </w:r>
    </w:p>
    <w:p w14:paraId="30EC2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spacing w:val="-6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（二）强化资金监管。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各级要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切实履行主体责任，加强资金和项目监管监督，强化对申报主体的审查，除有特殊规定的，同一申报主体不得重复享受同类政策；对享受补贴的养殖主体异常出栏情况，要及时进行核查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对于骗补的养殖主体，两年内不得享受涉农领域资金支持，并依法追究责任。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要按照</w:t>
      </w:r>
      <w:r>
        <w:rPr>
          <w:rFonts w:hint="default" w:ascii="Times New Roman" w:hAnsi="Times New Roman" w:eastAsia="方正仿宋简体" w:cs="Times New Roman"/>
          <w:b w:val="0"/>
          <w:spacing w:val="-6"/>
          <w:sz w:val="32"/>
          <w:szCs w:val="32"/>
          <w:lang w:eastAsia="zh-CN"/>
        </w:rPr>
        <w:t>财政资金管理要求，做好资金审核拨付工作，及时兑付补贴资金。</w:t>
      </w:r>
    </w:p>
    <w:p w14:paraId="0C50E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）加强后续指导。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一是稳定基础产能。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享受补贴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养殖主体饲养的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牛羊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群体数量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在一定时期内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保持稳定，并佩戴畜禽标识。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二是用好信息化管理系统。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组织配种员及时将参加配种的能繁母牛、能繁母羊繁殖信息录入新疆种畜“品种改良”信息系统，形成可追溯的电子信息档案，作为后续政策实施的重要参考依据。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三是加强技术推广。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市乡（街道）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eastAsia="zh-CN"/>
        </w:rPr>
        <w:t>畜牧兽医技术推广单位要指导养殖主体积极落实畜牧兽医综合技术，提升养殖效益水平。</w:t>
      </w:r>
    </w:p>
    <w:p w14:paraId="5C32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该措施自202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月1日起执行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（试行1年）</w:t>
      </w:r>
      <w:r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  <w:t>，农业农村局负责做好相关解释工作。</w:t>
      </w:r>
    </w:p>
    <w:p w14:paraId="4D42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86" w:right="1531" w:bottom="1797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741AB-309F-4A03-815D-81FD9D7D68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EAD746-2201-4BC4-AC17-AF0A4DE56A3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C7F16A-B02D-4102-BCA6-0DE1EC017FE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7B20CA-E4E1-4DEE-A4B8-16CC59F52B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1D84FD-6815-4F65-BB99-0A93C6E486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DACF">
    <w:pPr>
      <w:spacing w:line="240" w:lineRule="auto"/>
      <w:jc w:val="right"/>
      <w:rPr>
        <w:rFonts w:ascii="宋体" w:hAnsi="宋体" w:eastAsia="宋体" w:cs="宋体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5762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5762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52F8"/>
    <w:rsid w:val="032558AB"/>
    <w:rsid w:val="0B2628D9"/>
    <w:rsid w:val="0E634E26"/>
    <w:rsid w:val="108F078D"/>
    <w:rsid w:val="1CE43C8A"/>
    <w:rsid w:val="1DFA1F2B"/>
    <w:rsid w:val="1FDC7DAA"/>
    <w:rsid w:val="224F4716"/>
    <w:rsid w:val="22A04AF7"/>
    <w:rsid w:val="246B6A3F"/>
    <w:rsid w:val="268E7F4D"/>
    <w:rsid w:val="2B0B7D5F"/>
    <w:rsid w:val="2E546CA7"/>
    <w:rsid w:val="300C06A5"/>
    <w:rsid w:val="31F112DB"/>
    <w:rsid w:val="333A4378"/>
    <w:rsid w:val="33DC7772"/>
    <w:rsid w:val="395104A1"/>
    <w:rsid w:val="3BA42B0A"/>
    <w:rsid w:val="3BCA412D"/>
    <w:rsid w:val="3C9C2745"/>
    <w:rsid w:val="3D793B23"/>
    <w:rsid w:val="400F2747"/>
    <w:rsid w:val="402066BD"/>
    <w:rsid w:val="408708DF"/>
    <w:rsid w:val="44E93237"/>
    <w:rsid w:val="467001B9"/>
    <w:rsid w:val="48403BBB"/>
    <w:rsid w:val="4BB959EE"/>
    <w:rsid w:val="4BEA27BB"/>
    <w:rsid w:val="4C9132B0"/>
    <w:rsid w:val="4D2A364B"/>
    <w:rsid w:val="4DA55729"/>
    <w:rsid w:val="4F0B67EE"/>
    <w:rsid w:val="4FFA1EBB"/>
    <w:rsid w:val="55171D5C"/>
    <w:rsid w:val="56C051B6"/>
    <w:rsid w:val="56C53855"/>
    <w:rsid w:val="56FC17E1"/>
    <w:rsid w:val="58780C6E"/>
    <w:rsid w:val="5E832815"/>
    <w:rsid w:val="63E853DA"/>
    <w:rsid w:val="666B04CC"/>
    <w:rsid w:val="68E852F8"/>
    <w:rsid w:val="696B1277"/>
    <w:rsid w:val="6BE528FF"/>
    <w:rsid w:val="6CA144AF"/>
    <w:rsid w:val="703A6FBE"/>
    <w:rsid w:val="72671B70"/>
    <w:rsid w:val="763D7808"/>
    <w:rsid w:val="7A057D3D"/>
    <w:rsid w:val="7E3711BB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96bec912-b03a-45ac-866d-752c32f11704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50FC57E8</paraID>
      <start>88</start>
      <end>93</end>
      <status>modified</status>
      <modifiedWord>“十五五”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aa845-48d3-4356-ad8f-ccb801206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1821</Words>
  <Characters>1861</Characters>
  <Lines>0</Lines>
  <Paragraphs>0</Paragraphs>
  <TotalTime>17</TotalTime>
  <ScaleCrop>false</ScaleCrop>
  <LinksUpToDate>false</LinksUpToDate>
  <CharactersWithSpaces>1861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2025-09-18T14:11:00Z</dcterms:created>
  <dc:creator>晓阳你好</dc:creator>
  <cp:lastModifiedBy>愚人节</cp:lastModifiedBy>
  <cp:lastPrinted>2026-01-08T05:08:00Z</cp:lastPrinted>
  <dcterms:modified xsi:type="dcterms:W3CDTF">2026-01-09T02:23:28Z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027A7B2C6C044C2ABE1E57A580691C19_13</vt:lpwstr>
  </property>
  <property fmtid="{D5CDD505-2E9C-101B-9397-08002B2CF9AE}" pid="4" name="KSOTemplateDocerSaveRecord">
    <vt:lpwstr>eyJoZGlkIjoiZDFjOTc1OTNiYTM4MjBkYmM3N2QzNGM1OWYyZTM3ZDkiLCJ1c2VySWQiOiIzMTEwMzc2NTkifQ==</vt:lpwstr>
  </property>
</Properties>
</file>