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08199">
      <w:pPr>
        <w:widowControl w:val="0"/>
        <w:spacing w:line="640" w:lineRule="exact"/>
        <w:jc w:val="center"/>
        <w:rPr>
          <w:rFonts w:hint="eastAsia" w:ascii="黑体" w:hAnsi="黑体" w:eastAsia="黑体" w:cs="黑体"/>
          <w:bCs/>
          <w:kern w:val="2"/>
          <w:sz w:val="48"/>
          <w:szCs w:val="48"/>
          <w:lang w:val="en-US" w:eastAsia="zh-CN" w:bidi="ar-SA"/>
        </w:rPr>
      </w:pPr>
      <w:r>
        <w:rPr>
          <w:rFonts w:hint="eastAsia" w:ascii="黑体" w:hAnsi="黑体" w:eastAsia="黑体" w:cs="黑体"/>
          <w:bCs/>
          <w:kern w:val="2"/>
          <w:sz w:val="48"/>
          <w:szCs w:val="48"/>
          <w:lang w:val="en-US" w:eastAsia="zh-CN" w:bidi="ar-SA"/>
        </w:rPr>
        <w:t>霍尔果斯市市场监督管理局</w:t>
      </w:r>
    </w:p>
    <w:p w14:paraId="69A677F4">
      <w:pPr>
        <w:widowControl w:val="0"/>
        <w:spacing w:line="640" w:lineRule="exact"/>
        <w:jc w:val="center"/>
        <w:rPr>
          <w:rFonts w:hint="eastAsia" w:ascii="黑体" w:hAnsi="黑体" w:eastAsia="黑体" w:cs="黑体"/>
          <w:bCs/>
          <w:kern w:val="2"/>
          <w:sz w:val="48"/>
          <w:szCs w:val="48"/>
          <w:lang w:val="en-US" w:eastAsia="zh-CN" w:bidi="ar-SA"/>
        </w:rPr>
      </w:pPr>
      <w:r>
        <w:rPr>
          <w:rFonts w:hint="eastAsia" w:ascii="黑体" w:hAnsi="黑体" w:eastAsia="黑体" w:cs="黑体"/>
          <w:bCs/>
          <w:kern w:val="2"/>
          <w:sz w:val="48"/>
          <w:szCs w:val="48"/>
          <w:lang w:val="en-US" w:eastAsia="zh-CN" w:bidi="ar-SA"/>
        </w:rPr>
        <w:t>行政处罚决定书</w:t>
      </w:r>
    </w:p>
    <w:p w14:paraId="4D636BC0">
      <w:pPr>
        <w:jc w:val="center"/>
        <w:rPr>
          <w:rFonts w:hint="eastAsia" w:asciiTheme="minorEastAsia" w:hAnsiTheme="minorEastAsia" w:eastAsiaTheme="minorEastAsia" w:cstheme="minorEastAsia"/>
          <w:sz w:val="30"/>
          <w:szCs w:val="30"/>
        </w:rPr>
      </w:pPr>
      <w:r>
        <w:rPr>
          <w:rFonts w:hint="eastAsia" w:asciiTheme="minorEastAsia" w:hAnsiTheme="minorEastAsia" w:cstheme="minorEastAsia"/>
          <w:sz w:val="30"/>
          <w:szCs w:val="30"/>
          <w:lang w:eastAsia="zh-CN"/>
        </w:rPr>
        <w:t>伊霍</w:t>
      </w:r>
      <w:r>
        <w:rPr>
          <w:rFonts w:hint="eastAsia" w:asciiTheme="minorEastAsia" w:hAnsiTheme="minorEastAsia" w:eastAsiaTheme="minorEastAsia" w:cstheme="minorEastAsia"/>
          <w:sz w:val="30"/>
          <w:szCs w:val="30"/>
        </w:rPr>
        <w:t>市监处</w:t>
      </w:r>
      <w:r>
        <w:rPr>
          <w:rFonts w:hint="eastAsia" w:asciiTheme="minorEastAsia" w:hAnsiTheme="minorEastAsia" w:cstheme="minorEastAsia"/>
          <w:sz w:val="30"/>
          <w:szCs w:val="30"/>
          <w:lang w:eastAsia="zh-CN"/>
        </w:rPr>
        <w:t>罚</w:t>
      </w:r>
      <w:r>
        <w:rPr>
          <w:rFonts w:hint="eastAsia" w:asciiTheme="minorEastAsia" w:hAnsiTheme="minorEastAsia" w:eastAsiaTheme="minorEastAsia" w:cstheme="minorEastAsia"/>
          <w:sz w:val="30"/>
          <w:szCs w:val="30"/>
        </w:rPr>
        <w:t>〔202</w:t>
      </w:r>
      <w:r>
        <w:rPr>
          <w:rFonts w:hint="eastAsia" w:asciiTheme="minorEastAsia" w:hAnsiTheme="minorEastAsia" w:cstheme="minorEastAsia"/>
          <w:sz w:val="30"/>
          <w:szCs w:val="30"/>
          <w:lang w:val="en-US" w:eastAsia="zh-CN"/>
        </w:rPr>
        <w:t>6</w:t>
      </w:r>
      <w:r>
        <w:rPr>
          <w:rFonts w:hint="eastAsia" w:asciiTheme="minorEastAsia" w:hAnsiTheme="minorEastAsia" w:eastAsiaTheme="minorEastAsia" w:cstheme="minorEastAsia"/>
          <w:sz w:val="30"/>
          <w:szCs w:val="30"/>
        </w:rPr>
        <w:t>〕</w:t>
      </w:r>
      <w:r>
        <w:rPr>
          <w:rFonts w:hint="eastAsia" w:asciiTheme="minorEastAsia" w:hAnsiTheme="minorEastAsia" w:cstheme="minorEastAsia"/>
          <w:sz w:val="30"/>
          <w:szCs w:val="30"/>
          <w:lang w:val="en-US" w:eastAsia="zh-CN"/>
        </w:rPr>
        <w:t>19</w:t>
      </w:r>
      <w:r>
        <w:rPr>
          <w:rFonts w:hint="eastAsia" w:asciiTheme="minorEastAsia" w:hAnsiTheme="minorEastAsia" w:eastAsiaTheme="minorEastAsia" w:cstheme="minorEastAsia"/>
          <w:sz w:val="30"/>
          <w:szCs w:val="30"/>
        </w:rPr>
        <w:t>号</w:t>
      </w:r>
    </w:p>
    <w:p w14:paraId="5AB007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r>
        <w:rPr>
          <w:rFonts w:hint="eastAsia" w:ascii="仿宋" w:hAnsi="仿宋" w:eastAsia="仿宋" w:cs="仿宋"/>
          <w:sz w:val="30"/>
          <w:szCs w:val="30"/>
        </w:rPr>
        <w:t>当事人：</w:t>
      </w:r>
      <w:r>
        <w:rPr>
          <w:rFonts w:hint="eastAsia" w:ascii="仿宋" w:hAnsi="仿宋" w:eastAsia="仿宋" w:cs="仿宋"/>
          <w:sz w:val="30"/>
          <w:szCs w:val="30"/>
          <w:u w:val="single"/>
          <w:lang w:val="en-US" w:eastAsia="zh-CN"/>
        </w:rPr>
        <w:t xml:space="preserve"> </w:t>
      </w:r>
      <w:r>
        <w:rPr>
          <w:rFonts w:hint="eastAsia" w:ascii="仿宋" w:hAnsi="仿宋" w:eastAsia="仿宋" w:cs="仿宋"/>
          <w:b w:val="0"/>
          <w:bCs/>
          <w:sz w:val="30"/>
          <w:szCs w:val="30"/>
          <w:u w:val="single"/>
          <w:lang w:val="en-US" w:eastAsia="zh-CN"/>
        </w:rPr>
        <w:t xml:space="preserve">              申**                            </w:t>
      </w:r>
    </w:p>
    <w:p w14:paraId="67B366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r>
        <w:rPr>
          <w:rFonts w:hint="eastAsia" w:ascii="仿宋" w:hAnsi="仿宋" w:eastAsia="仿宋" w:cs="仿宋"/>
          <w:sz w:val="30"/>
          <w:szCs w:val="30"/>
        </w:rPr>
        <w:t>主体资格证照名称：</w:t>
      </w:r>
      <w:r>
        <w:rPr>
          <w:rFonts w:hint="eastAsia" w:ascii="仿宋" w:hAnsi="仿宋" w:eastAsia="仿宋" w:cs="仿宋"/>
          <w:sz w:val="30"/>
          <w:szCs w:val="30"/>
          <w:u w:val="single"/>
        </w:rPr>
        <w:t xml:space="preserve">    </w:t>
      </w:r>
      <w:r>
        <w:rPr>
          <w:rFonts w:hint="eastAsia" w:ascii="仿宋" w:hAnsi="仿宋" w:eastAsia="仿宋" w:cs="仿宋"/>
          <w:b w:val="0"/>
          <w:bCs/>
          <w:sz w:val="30"/>
          <w:szCs w:val="30"/>
          <w:u w:val="single"/>
          <w:lang w:val="en-US" w:eastAsia="zh-CN"/>
        </w:rPr>
        <w:t xml:space="preserve">    无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p>
    <w:p w14:paraId="177E59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r>
        <w:rPr>
          <w:rFonts w:hint="eastAsia" w:ascii="仿宋" w:hAnsi="仿宋" w:eastAsia="仿宋" w:cs="仿宋"/>
          <w:sz w:val="30"/>
          <w:szCs w:val="30"/>
        </w:rPr>
        <w:t>统一社会信用代码（注册号）：</w:t>
      </w:r>
      <w:r>
        <w:rPr>
          <w:rFonts w:hint="eastAsia" w:ascii="仿宋" w:hAnsi="仿宋" w:eastAsia="仿宋" w:cs="仿宋"/>
          <w:sz w:val="30"/>
          <w:szCs w:val="30"/>
          <w:u w:val="single"/>
        </w:rPr>
        <w:t xml:space="preserve">    </w:t>
      </w:r>
      <w:r>
        <w:rPr>
          <w:rFonts w:hint="eastAsia" w:ascii="仿宋" w:hAnsi="仿宋" w:eastAsia="仿宋" w:cs="仿宋"/>
          <w:b w:val="0"/>
          <w:bCs/>
          <w:sz w:val="30"/>
          <w:szCs w:val="30"/>
          <w:u w:val="single"/>
          <w:lang w:val="en-US" w:eastAsia="zh-CN"/>
        </w:rPr>
        <w:t xml:space="preserve"> 无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p>
    <w:p w14:paraId="2DDBC2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r>
        <w:rPr>
          <w:rFonts w:hint="eastAsia" w:ascii="仿宋" w:hAnsi="仿宋" w:eastAsia="仿宋" w:cs="仿宋"/>
          <w:sz w:val="30"/>
          <w:szCs w:val="30"/>
        </w:rPr>
        <w:t>住所（住址）：</w:t>
      </w:r>
      <w:r>
        <w:rPr>
          <w:rFonts w:hint="eastAsia" w:ascii="仿宋" w:hAnsi="仿宋" w:eastAsia="仿宋" w:cs="仿宋"/>
          <w:b w:val="0"/>
          <w:bCs/>
          <w:sz w:val="30"/>
          <w:szCs w:val="30"/>
          <w:u w:val="single"/>
          <w:lang w:val="en-US" w:eastAsia="zh-CN"/>
        </w:rPr>
        <w:t xml:space="preserve">安徽省阜阳市颍州区三合镇*****             </w:t>
      </w:r>
      <w:r>
        <w:rPr>
          <w:rFonts w:hint="eastAsia" w:ascii="仿宋" w:hAnsi="仿宋" w:eastAsia="仿宋" w:cs="仿宋"/>
          <w:b w:val="0"/>
          <w:bCs/>
          <w:sz w:val="30"/>
          <w:szCs w:val="30"/>
          <w:u w:val="none"/>
          <w:lang w:val="en-US" w:eastAsia="zh-CN"/>
        </w:rPr>
        <w:t xml:space="preserve"> </w:t>
      </w:r>
    </w:p>
    <w:p w14:paraId="238639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r>
        <w:rPr>
          <w:rFonts w:hint="eastAsia" w:ascii="仿宋" w:hAnsi="仿宋" w:eastAsia="仿宋" w:cs="仿宋"/>
          <w:sz w:val="30"/>
          <w:szCs w:val="30"/>
        </w:rPr>
        <w:t>法定代表人（负责人、经营者）：</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无</w:t>
      </w:r>
      <w:r>
        <w:rPr>
          <w:rFonts w:hint="eastAsia" w:ascii="仿宋" w:hAnsi="仿宋" w:eastAsia="仿宋" w:cs="仿宋"/>
          <w:sz w:val="30"/>
          <w:szCs w:val="30"/>
          <w:u w:val="single"/>
        </w:rPr>
        <w:t xml:space="preserve">                   </w:t>
      </w:r>
    </w:p>
    <w:p w14:paraId="12DB65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r>
        <w:rPr>
          <w:rFonts w:hint="eastAsia" w:ascii="仿宋" w:hAnsi="仿宋" w:eastAsia="仿宋" w:cs="仿宋"/>
          <w:sz w:val="30"/>
          <w:szCs w:val="30"/>
        </w:rPr>
        <w:t>身份证（其他有效证件）号码：</w:t>
      </w:r>
      <w:r>
        <w:rPr>
          <w:rFonts w:hint="eastAsia" w:ascii="仿宋" w:hAnsi="仿宋" w:eastAsia="仿宋" w:cs="仿宋"/>
          <w:bCs/>
          <w:sz w:val="32"/>
          <w:szCs w:val="32"/>
          <w:u w:val="single"/>
          <w:lang w:val="en-US" w:eastAsia="zh-CN"/>
        </w:rPr>
        <w:t>34212119****140422</w:t>
      </w:r>
      <w:r>
        <w:rPr>
          <w:rFonts w:hint="eastAsia" w:ascii="仿宋" w:hAnsi="仿宋" w:eastAsia="仿宋" w:cs="仿宋"/>
          <w:sz w:val="30"/>
          <w:szCs w:val="30"/>
          <w:u w:val="single"/>
        </w:rPr>
        <w:t xml:space="preserve">        </w:t>
      </w:r>
    </w:p>
    <w:p w14:paraId="7FB776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r>
        <w:rPr>
          <w:rFonts w:hint="eastAsia" w:ascii="仿宋" w:hAnsi="仿宋" w:eastAsia="仿宋" w:cs="仿宋"/>
          <w:sz w:val="30"/>
          <w:szCs w:val="30"/>
        </w:rPr>
        <w:t>联系电话：</w:t>
      </w:r>
      <w:r>
        <w:rPr>
          <w:rFonts w:hint="eastAsia" w:ascii="仿宋" w:hAnsi="仿宋" w:eastAsia="仿宋" w:cs="仿宋"/>
          <w:sz w:val="30"/>
          <w:szCs w:val="30"/>
          <w:u w:val="single"/>
          <w:lang w:val="en-US" w:eastAsia="zh-CN"/>
        </w:rPr>
        <w:t xml:space="preserve">  </w:t>
      </w:r>
      <w:r>
        <w:rPr>
          <w:rFonts w:hint="eastAsia" w:ascii="仿宋" w:hAnsi="仿宋" w:eastAsia="仿宋" w:cs="仿宋"/>
          <w:bCs/>
          <w:sz w:val="32"/>
          <w:szCs w:val="32"/>
          <w:u w:val="single"/>
          <w:lang w:val="en-US" w:eastAsia="zh-CN"/>
        </w:rPr>
        <w:t>182****3515</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其他联系方式：</w:t>
      </w:r>
      <w:r>
        <w:rPr>
          <w:rFonts w:hint="eastAsia" w:ascii="仿宋" w:hAnsi="仿宋" w:eastAsia="仿宋" w:cs="仿宋"/>
          <w:sz w:val="30"/>
          <w:szCs w:val="30"/>
          <w:u w:val="single"/>
        </w:rPr>
        <w:t xml:space="preserve">        /     </w:t>
      </w:r>
    </w:p>
    <w:p w14:paraId="1E4533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r>
        <w:rPr>
          <w:rFonts w:hint="eastAsia" w:ascii="仿宋" w:hAnsi="仿宋" w:eastAsia="仿宋" w:cs="仿宋"/>
          <w:sz w:val="30"/>
          <w:szCs w:val="30"/>
        </w:rPr>
        <w:t>联系地址：</w:t>
      </w:r>
      <w:r>
        <w:rPr>
          <w:rFonts w:hint="eastAsia" w:ascii="仿宋" w:hAnsi="仿宋" w:eastAsia="仿宋" w:cs="仿宋"/>
          <w:b w:val="0"/>
          <w:bCs/>
          <w:sz w:val="30"/>
          <w:szCs w:val="30"/>
          <w:u w:val="single"/>
          <w:lang w:val="en-US" w:eastAsia="zh-CN"/>
        </w:rPr>
        <w:t xml:space="preserve">新疆伊犁州霍尔果斯市世纪广场****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p>
    <w:p w14:paraId="01ED105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val="en-US" w:eastAsia="zh-CN"/>
        </w:rPr>
        <w:t>2025年9月15日，我局收到阜阳市颍州区市场监督管理局案件线索移送函，群众举报阜阳市颍州区富链路百货商行在拼多多平台开设的“迪贝优卡DibeiYoka精选”店铺销售的“德爱白金奶粉”涉嫌产品无中文标识等举报内容。2025年9月16日11时，我局执法人员阿吐尔·吐孙火加、居里多孜·海沙尔通过联系发货订单上的发货人，并前往霍尔果斯市世纪广场****进行现场核查，现场未发现涉案物品“德爱白金奶粉”，发货人孟**在场全程陪同检查，据孟**陈述该场所为孟**办公地点，涉案食品只是以其名义邮寄，并未参与“迪贝优卡DibeiYoka精选”店铺经营活动，现场孟**提供了阜阳市颍州区富链路百货商行经营者申**联系方式，我局工作人员与申**取得联系，并对其进行了询问，申**确认其为阜阳市颍州区富链路百货商行经营者，在霍尔果斯无固定经营场所，申**</w:t>
      </w:r>
      <w:bookmarkStart w:id="0" w:name="_GoBack"/>
      <w:bookmarkEnd w:id="0"/>
      <w:r>
        <w:rPr>
          <w:rFonts w:hint="eastAsia" w:ascii="仿宋" w:hAnsi="仿宋" w:eastAsia="仿宋" w:cs="仿宋"/>
          <w:b w:val="0"/>
          <w:bCs/>
          <w:sz w:val="30"/>
          <w:szCs w:val="30"/>
          <w:u w:val="none"/>
          <w:lang w:val="en-US" w:eastAsia="zh-CN"/>
        </w:rPr>
        <w:t>承认消费者购买的奶粉是她本人销售，因与孟**是朋友关系，因孟**与快递公司有合作，邮寄费用比市场低，因此以朋友孟**名义邮寄涉案奶粉，邮寄费用有优惠，并以孟**名义发出上述奶粉总计3罐，分别销售给两名消费者，一名消费者购进1罐，一名消费者购进2罐，询问调查结束后，当事人主动将消费者李*、黄**购买的“德爱白金奶粉”全部进行退款，退款金额分别为633.6元、320元。当事人无法提供涉案产品的进货票据、报关单及检验检疫证明。</w:t>
      </w:r>
    </w:p>
    <w:p w14:paraId="4EA9244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val="en-US" w:eastAsia="zh-CN"/>
        </w:rPr>
        <w:t>经查明，当事人</w:t>
      </w:r>
      <w:r>
        <w:rPr>
          <w:rFonts w:hint="eastAsia" w:ascii="仿宋" w:hAnsi="仿宋" w:eastAsia="仿宋" w:cs="仿宋"/>
          <w:bCs/>
          <w:sz w:val="32"/>
          <w:szCs w:val="32"/>
          <w:u w:val="none"/>
          <w:lang w:val="en-US" w:eastAsia="zh-CN"/>
        </w:rPr>
        <w:t>申**于2025年2月开始在霍尔果斯从事进口食品零售，无固定经营场所，并在安徽</w:t>
      </w:r>
      <w:r>
        <w:rPr>
          <w:rFonts w:hint="eastAsia" w:ascii="仿宋" w:hAnsi="仿宋" w:eastAsia="仿宋" w:cs="仿宋"/>
          <w:b w:val="0"/>
          <w:bCs/>
          <w:sz w:val="30"/>
          <w:szCs w:val="30"/>
          <w:u w:val="none"/>
          <w:lang w:val="en-US" w:eastAsia="zh-CN"/>
        </w:rPr>
        <w:t>阜阳市办理了阜阳市颍州区富链路百货商行（统一社会信用代码：92341202MAEB6K8A2L）个体营业执照，经营范围：食品销售；注册地址为安徽省阜阳市颍州区三和镇郭寨村东张庄51户-1号，并在拼多多平台开设“迪贝优卡DibeiYoka精选”店铺从事食品经营，当事人实际在霍尔果斯从事该网店的运营，在霍尔果斯未办理营业执照，当事人在拼多多平台上接收到消费者的订单后，再根据当事下单的商品从霍尔果斯本地各实体店铺进货，并以朋友孟**名义发货至消费者，据当事人叙述其销售的“德爱白金奶粉”是从霍尔果斯本地市场购进的，具体的供货商信息因时间较长已记不清，共购进3罐，购进价格为290元/罐，购进时无中文标签，当事人无法提供涉案奶粉的供货商信息、进货票据、报关单及检验检疫证明等相关证明文件。2025年9月16日，我局执法人员当场下达责令改正通知书：伊霍市监责改〔2025〕169号，责令当事人申**改正无照经营及进货时未查验相关证明文件的行为。当事人向李**销售的“德爱白金奶粉”价格为320元/罐，共2罐，实际收款633.6元，平台优惠6.4元，当事人向黄**销售“德爱白金奶粉”价格为320元/罐，合计收款320元，发货时均未加贴食品中文标签，货值金额合计953.6元，因当事人未能提供销售记录，根据现有证据认定当事人违法所得合计953.6元。当事人在得知投诉举报事项后，已将消费者李*、黄金**的货款退回，分别为320元、633.6元。</w:t>
      </w:r>
    </w:p>
    <w:p w14:paraId="0D1A6C0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val="en-US" w:eastAsia="zh-CN"/>
        </w:rPr>
        <w:t>上述事实，主要有以下证据证明：</w:t>
      </w:r>
    </w:p>
    <w:p w14:paraId="0F72AED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val="en-US" w:eastAsia="zh-CN"/>
        </w:rPr>
        <w:t>证据一：当事人身份证复印件1份，证明当事人的身份信息。</w:t>
      </w:r>
    </w:p>
    <w:p w14:paraId="6297819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val="en-US" w:eastAsia="zh-CN"/>
        </w:rPr>
        <w:t>证据二：对涉案食品发货地址的现场检查笔录1份，发货人孟**身份证复印件1份，证明发货人孟**相关身份信息及发货的的现场情况；</w:t>
      </w:r>
    </w:p>
    <w:p w14:paraId="54AB8BC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val="en-US" w:eastAsia="zh-CN"/>
        </w:rPr>
        <w:t>证据三：对当事人申**询问笔录1份，证明当事人身份信息，为拼多多“迪贝优卡DibeiYoka精选”店铺经营者，并承认其向投诉举报人销售的进口食品无中文标签，进货时未查验相关证明文件的相关事实。</w:t>
      </w:r>
    </w:p>
    <w:p w14:paraId="18C1C24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val="en-US" w:eastAsia="zh-CN"/>
        </w:rPr>
        <w:t>证据四：消费者提供的涉案物品照片8张，交易订单照片2张，证明消费者在“迪贝优卡DibeiYoka精选”店铺购买的进口商品无中文标签的事实；</w:t>
      </w:r>
    </w:p>
    <w:p w14:paraId="75E0F60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val="en-US" w:eastAsia="zh-CN"/>
        </w:rPr>
        <w:t>证据五：执法记录仪现场检查录像一份，证明对涉案食品发货地址现场检查的情况；</w:t>
      </w:r>
    </w:p>
    <w:p w14:paraId="750D163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val="en-US" w:eastAsia="zh-CN"/>
        </w:rPr>
        <w:t>2026年2月5日，我局向当事人送达了《行政处罚告知书》[伊霍市监罚告〔2026〕30号]，当事人在法定期限内未提出陈述、申辩。</w:t>
      </w:r>
    </w:p>
    <w:p w14:paraId="3429A94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val="en-US" w:eastAsia="zh-CN"/>
        </w:rPr>
        <w:t>本局认为当事人经营的进口食品无中文标签的行为，违反了《中华人民共和国食品安全法》第九十七条：“进口的预包装食品、食品添加剂应当有中文标签；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的规定，构成经营的进口食品无中文标签的违法行为。依据《中华人民共和国食品安全法》第一百二十五条第一款第二项：“生产经营无标签的预包装食品、食品添加剂或者标签、说明书不符合本法规定的食品、食品添加剂”的规定，应当没收违法所得和违法生产经营的食品、食品添加剂，并可以没收用于违法生产经营的工具、设备、原料等物品；违法生产经营的食品、食品添加剂货值金额不足一万元的，并处五千元以上五万元以下罚款。</w:t>
      </w:r>
    </w:p>
    <w:p w14:paraId="08E87B0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val="en-US" w:eastAsia="zh-CN"/>
        </w:rPr>
        <w:t>当事人进货时未查验相关证明文件的行为，违反了《中华人民共和国食品安全法》第五十三条第一款：“食品经营者采购食品，应当查验供货者的许可证和食品出厂检验合格证或者其他合格证明”的规定，构成进货时未查验相关证明文件的违法行为，依据《中华人民共和国食品安全法》第一百二十六条第一款第三项：“食品、食品添加剂生产经营者进货时未查验许可证和相关证明文件，或者未按规定建立并遵守进货查验记录、出厂检验记录和销售记录制度”的规定，应当责令改正，给予警告。</w:t>
      </w:r>
    </w:p>
    <w:p w14:paraId="54346D0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val="en-US" w:eastAsia="zh-CN"/>
        </w:rPr>
        <w:t>鉴于本案案件调查过程中，当事人能够积极配合调查，积极改正违法行为，主动给消费者退款，且未造成严重后果，根据《中华人民共和国行政处罚法》第三十二条第一款第（一）项、第（五）项“当事人有下列情形之一，应当从轻或者减轻行政处罚：（一）主动消除或者减轻违法行为危害后果的（五）法律、法规、规章规定其他应当从轻或者减轻行政处罚的”之规定，参照《新疆维吾尔自治区 新疆生产建设兵团市场监督管理行政处罚裁量规定（2025年版）》的通知第十八条第（七）项“有下列情形之一的，应当减轻行政处罚：（七）违法行为轻微，社会危害性较小的；”之规定，决定给予当事人减轻处罚。</w:t>
      </w:r>
    </w:p>
    <w:p w14:paraId="52ED97C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val="en-US" w:eastAsia="zh-CN"/>
        </w:rPr>
        <w:t>当事人经营的进口食品无中文标签的行为，依据《中华人民共和国食品安全法》第一百二十五条第一款第二项之规定，决定对当事人处罚如下：罚款人民币贰仟元整（2000元）。</w:t>
      </w:r>
    </w:p>
    <w:p w14:paraId="73D3052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val="en-US" w:eastAsia="zh-CN"/>
        </w:rPr>
        <w:t>当事人进货时未查验相关证明文件的行为，依据《中华人民共和国食品安全法》第一百二十六条第一款第三项之规定，责令改正违法行为，决定对当事人给予警告。</w:t>
      </w:r>
    </w:p>
    <w:p w14:paraId="626B719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val="en-US" w:eastAsia="zh-CN"/>
        </w:rPr>
        <w:t>综上所述，决定对当事人处罚如下：</w:t>
      </w:r>
    </w:p>
    <w:p w14:paraId="00EB2AC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val="en-US" w:eastAsia="zh-CN"/>
        </w:rPr>
        <w:t>1.警告；</w:t>
      </w:r>
    </w:p>
    <w:p w14:paraId="65CA1FA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val="en-US" w:eastAsia="zh-CN"/>
        </w:rPr>
        <w:t>2.罚款人民币贰仟元整（2000元）；</w:t>
      </w:r>
    </w:p>
    <w:p w14:paraId="6D8FBA5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val="en-US" w:eastAsia="zh-CN"/>
        </w:rPr>
        <w:t>请于收到本处罚决定书之日起十五日内，凭霍尔果斯市非税收入电子缴款通知书的缴款识别码到中国工商银行或者通过电子支付系统缴纳罚没款。逾期不缴纳罚款的，依据《中华人民共和国行政处罚法》第七十二条的规定，本局将每日按罚款数额的百分之三加处罚款，并依法申请人民法院强制执行。</w:t>
      </w:r>
    </w:p>
    <w:p w14:paraId="71D238A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val="en-US" w:eastAsia="zh-CN"/>
        </w:rPr>
        <w:t>如不服本处罚决定，可在接到本处罚决定书之日起六十日内向霍尔果斯市人民政府申请行政复议，也可以于六个月内依法向霍尔果斯市人民法院提起行政诉讼。申请行政复议或者提起行政诉讼，不停止行政处罚决定的执行。逾期不申请行政复议，不提起行政诉讼，又不履行本处罚决定的，我局将依法申请人民法院强制执行。</w:t>
      </w:r>
    </w:p>
    <w:p w14:paraId="287D575F">
      <w:pPr>
        <w:keepNext w:val="0"/>
        <w:keepLines w:val="0"/>
        <w:pageBreakBefore w:val="0"/>
        <w:widowControl w:val="0"/>
        <w:kinsoku/>
        <w:wordWrap/>
        <w:overflowPunct/>
        <w:topLinePunct w:val="0"/>
        <w:autoSpaceDE/>
        <w:autoSpaceDN/>
        <w:bidi w:val="0"/>
        <w:adjustRightInd/>
        <w:snapToGrid/>
        <w:spacing w:line="560" w:lineRule="exact"/>
        <w:ind w:firstLine="3900" w:firstLineChars="1300"/>
        <w:textAlignment w:val="auto"/>
        <w:rPr>
          <w:rFonts w:hint="eastAsia" w:ascii="仿宋" w:hAnsi="仿宋" w:eastAsia="仿宋" w:cs="仿宋"/>
          <w:sz w:val="30"/>
          <w:szCs w:val="30"/>
        </w:rPr>
      </w:pPr>
    </w:p>
    <w:p w14:paraId="72A7CECC">
      <w:pPr>
        <w:keepNext w:val="0"/>
        <w:keepLines w:val="0"/>
        <w:pageBreakBefore w:val="0"/>
        <w:widowControl w:val="0"/>
        <w:kinsoku/>
        <w:wordWrap/>
        <w:overflowPunct/>
        <w:topLinePunct w:val="0"/>
        <w:autoSpaceDE/>
        <w:autoSpaceDN/>
        <w:bidi w:val="0"/>
        <w:adjustRightInd/>
        <w:snapToGrid/>
        <w:spacing w:line="560" w:lineRule="exact"/>
        <w:ind w:firstLine="3900" w:firstLineChars="1300"/>
        <w:textAlignment w:val="auto"/>
        <w:rPr>
          <w:rFonts w:hint="eastAsia" w:ascii="仿宋" w:hAnsi="仿宋" w:eastAsia="仿宋" w:cs="仿宋"/>
          <w:sz w:val="30"/>
          <w:szCs w:val="30"/>
        </w:rPr>
      </w:pPr>
    </w:p>
    <w:p w14:paraId="7C581C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p>
    <w:p w14:paraId="34C089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p>
    <w:p w14:paraId="32294599">
      <w:pPr>
        <w:keepNext w:val="0"/>
        <w:keepLines w:val="0"/>
        <w:pageBreakBefore w:val="0"/>
        <w:widowControl w:val="0"/>
        <w:kinsoku/>
        <w:wordWrap/>
        <w:overflowPunct/>
        <w:topLinePunct w:val="0"/>
        <w:autoSpaceDE/>
        <w:autoSpaceDN/>
        <w:bidi w:val="0"/>
        <w:adjustRightInd/>
        <w:snapToGrid/>
        <w:spacing w:line="560" w:lineRule="exact"/>
        <w:ind w:firstLine="3900" w:firstLineChars="1300"/>
        <w:textAlignment w:val="auto"/>
        <w:rPr>
          <w:rFonts w:hint="eastAsia" w:ascii="仿宋" w:hAnsi="仿宋" w:eastAsia="仿宋" w:cs="仿宋"/>
          <w:sz w:val="30"/>
          <w:szCs w:val="30"/>
        </w:rPr>
      </w:pPr>
    </w:p>
    <w:p w14:paraId="25B8916E">
      <w:pPr>
        <w:keepNext w:val="0"/>
        <w:keepLines w:val="0"/>
        <w:pageBreakBefore w:val="0"/>
        <w:widowControl w:val="0"/>
        <w:kinsoku/>
        <w:wordWrap/>
        <w:overflowPunct/>
        <w:topLinePunct w:val="0"/>
        <w:autoSpaceDE/>
        <w:autoSpaceDN/>
        <w:bidi w:val="0"/>
        <w:adjustRightInd/>
        <w:snapToGrid/>
        <w:spacing w:line="560" w:lineRule="exact"/>
        <w:ind w:firstLine="3900" w:firstLineChars="1300"/>
        <w:textAlignment w:val="auto"/>
        <w:rPr>
          <w:rFonts w:hint="eastAsia" w:ascii="仿宋" w:hAnsi="仿宋" w:eastAsia="仿宋" w:cs="仿宋"/>
          <w:sz w:val="30"/>
          <w:szCs w:val="30"/>
        </w:rPr>
      </w:pPr>
    </w:p>
    <w:p w14:paraId="02D84325">
      <w:pPr>
        <w:keepNext w:val="0"/>
        <w:keepLines w:val="0"/>
        <w:pageBreakBefore w:val="0"/>
        <w:widowControl w:val="0"/>
        <w:kinsoku/>
        <w:wordWrap/>
        <w:overflowPunct/>
        <w:topLinePunct w:val="0"/>
        <w:autoSpaceDE/>
        <w:autoSpaceDN/>
        <w:bidi w:val="0"/>
        <w:adjustRightInd/>
        <w:snapToGrid/>
        <w:spacing w:line="560" w:lineRule="exact"/>
        <w:ind w:firstLine="3900" w:firstLineChars="1300"/>
        <w:textAlignment w:val="auto"/>
        <w:rPr>
          <w:rFonts w:hint="eastAsia" w:ascii="仿宋" w:hAnsi="仿宋" w:eastAsia="仿宋" w:cs="仿宋"/>
          <w:sz w:val="30"/>
          <w:szCs w:val="30"/>
        </w:rPr>
      </w:pPr>
      <w:r>
        <w:rPr>
          <w:rFonts w:hint="eastAsia" w:ascii="仿宋" w:hAnsi="仿宋" w:eastAsia="仿宋" w:cs="仿宋"/>
          <w:sz w:val="30"/>
          <w:szCs w:val="30"/>
        </w:rPr>
        <w:t xml:space="preserve">霍尔果斯市市场监督管理局     </w:t>
      </w:r>
    </w:p>
    <w:p w14:paraId="43102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2026 年 2月13日</w:t>
      </w:r>
      <w:r>
        <w:rPr>
          <w:rFonts w:hint="eastAsia" w:ascii="仿宋" w:hAnsi="仿宋" w:eastAsia="仿宋" w:cs="仿宋"/>
          <w:sz w:val="30"/>
          <w:szCs w:val="30"/>
        </w:rPr>
        <w:t xml:space="preserve"> </w:t>
      </w:r>
    </w:p>
    <w:p w14:paraId="7BFCD75F">
      <w:pPr>
        <w:keepNext w:val="0"/>
        <w:keepLines w:val="0"/>
        <w:pageBreakBefore w:val="0"/>
        <w:kinsoku/>
        <w:wordWrap w:val="0"/>
        <w:overflowPunct/>
        <w:topLinePunct w:val="0"/>
        <w:autoSpaceDE/>
        <w:autoSpaceDN/>
        <w:bidi w:val="0"/>
        <w:adjustRightInd/>
        <w:snapToGrid w:val="0"/>
        <w:spacing w:line="560" w:lineRule="exact"/>
        <w:textAlignment w:val="auto"/>
        <w:rPr>
          <w:rFonts w:hint="eastAsia" w:ascii="仿宋" w:hAnsi="仿宋" w:eastAsia="仿宋" w:cs="仿宋"/>
          <w:color w:val="000000"/>
          <w:sz w:val="30"/>
          <w:szCs w:val="30"/>
        </w:rPr>
      </w:pPr>
      <w:r>
        <w:rPr>
          <w:rFonts w:hint="eastAsia" w:ascii="仿宋" w:hAnsi="仿宋" w:eastAsia="仿宋" w:cs="仿宋"/>
          <w:bCs/>
          <w:color w:val="000000"/>
          <w:sz w:val="30"/>
          <w:szCs w:val="30"/>
        </w:rPr>
        <w:t xml:space="preserve">（市场监督管理部门将依法向社会公示本行政处罚决定信息）  </w:t>
      </w:r>
    </w:p>
    <w:p w14:paraId="40AA1A22">
      <w:pPr>
        <w:keepNext w:val="0"/>
        <w:keepLines w:val="0"/>
        <w:pageBreakBefore w:val="0"/>
        <w:kinsoku/>
        <w:wordWrap w:val="0"/>
        <w:overflowPunct/>
        <w:topLinePunct w:val="0"/>
        <w:autoSpaceDE/>
        <w:autoSpaceDN/>
        <w:bidi w:val="0"/>
        <w:adjustRightInd/>
        <w:spacing w:line="560" w:lineRule="exact"/>
        <w:textAlignment w:val="auto"/>
        <w:rPr>
          <w:rFonts w:hint="eastAsia" w:ascii="仿宋" w:hAnsi="仿宋" w:eastAsia="仿宋" w:cs="仿宋"/>
          <w:bCs/>
          <w:color w:val="000000"/>
          <w:sz w:val="30"/>
          <w:szCs w:val="30"/>
        </w:rPr>
      </w:pPr>
      <w:r>
        <w:rPr>
          <w:rFonts w:hint="eastAsia" w:ascii="仿宋" w:hAnsi="仿宋" w:eastAsia="仿宋" w:cs="仿宋"/>
          <w:sz w:val="30"/>
          <w:szCs w:val="30"/>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2" name="直线 3"/>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pt;margin-top:13.55pt;height:0.05pt;width:437.05pt;z-index:251660288;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HRn11QAA&#10;AAcBAAAPAAAAAAAAAAEAIAAAACIAAABkcnMvZG93bnJldi54bWxQSwECFAAUAAAACACHTuJA5y51&#10;aOgBAADeAwAADgAAAAAAAAABACAAAAAkAQAAZHJzL2Uyb0RvYy54bWxQSwUGAAAAAAYABgBZAQAA&#10;fgUAAAAA&#10;">
                <v:fill on="f" focussize="0,0"/>
                <v:stroke weight="1.25pt" color="#000000" joinstyle="round"/>
                <v:imagedata o:title=""/>
                <o:lock v:ext="edit" aspectratio="f"/>
              </v:line>
            </w:pict>
          </mc:Fallback>
        </mc:AlternateContent>
      </w:r>
    </w:p>
    <w:p w14:paraId="40DF7E90">
      <w:pPr>
        <w:keepNext w:val="0"/>
        <w:keepLines w:val="0"/>
        <w:pageBreakBefore w:val="0"/>
        <w:kinsoku/>
        <w:wordWrap w:val="0"/>
        <w:overflowPunct/>
        <w:topLinePunct w:val="0"/>
        <w:autoSpaceDE/>
        <w:autoSpaceDN/>
        <w:bidi w:val="0"/>
        <w:adjustRightInd/>
        <w:spacing w:line="560" w:lineRule="exact"/>
        <w:textAlignment w:val="auto"/>
        <w:rPr>
          <w:rFonts w:hint="eastAsia" w:ascii="仿宋" w:hAnsi="仿宋" w:eastAsia="仿宋" w:cs="仿宋"/>
          <w:sz w:val="30"/>
          <w:szCs w:val="30"/>
        </w:rPr>
      </w:pPr>
      <w:r>
        <w:rPr>
          <w:rFonts w:hint="eastAsia" w:ascii="仿宋" w:hAnsi="仿宋" w:eastAsia="仿宋" w:cs="仿宋"/>
          <w:bCs/>
          <w:color w:val="000000"/>
          <w:sz w:val="30"/>
          <w:szCs w:val="3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 name="图像2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图像25"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L&#10;7/OR1wAAAAoBAAAPAAAAAAAAAAEAIAAAACIAAABkcnMvZG93bnJldi54bWxQSwECFAAUAAAACACH&#10;TuJA86HIVOwBAADcAwAADgAAAAAAAAABACAAAAAmAQAAZHJzL2Uyb0RvYy54bWxQSwUGAAAAAAYA&#10;BgBZAQAAhAUA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000000"/>
          <w:sz w:val="30"/>
          <w:szCs w:val="30"/>
        </w:rPr>
        <w:t>本文书一式</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两</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份，</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一</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D952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3A177">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6F3A177">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NWNkYThjMGQ0MzE5YTUyMzdkNzBiZTg2YjU5OTAifQ=="/>
  </w:docVars>
  <w:rsids>
    <w:rsidRoot w:val="13512E51"/>
    <w:rsid w:val="000A7629"/>
    <w:rsid w:val="002D6E7B"/>
    <w:rsid w:val="050E411D"/>
    <w:rsid w:val="0518647E"/>
    <w:rsid w:val="0A856C30"/>
    <w:rsid w:val="1254741B"/>
    <w:rsid w:val="12A86D83"/>
    <w:rsid w:val="13512E51"/>
    <w:rsid w:val="170959E4"/>
    <w:rsid w:val="1A1F7416"/>
    <w:rsid w:val="1AE72C65"/>
    <w:rsid w:val="1C690531"/>
    <w:rsid w:val="1C8651B5"/>
    <w:rsid w:val="1D61177E"/>
    <w:rsid w:val="1F145D44"/>
    <w:rsid w:val="21271396"/>
    <w:rsid w:val="26862AC8"/>
    <w:rsid w:val="270040AA"/>
    <w:rsid w:val="2DBD47AF"/>
    <w:rsid w:val="2E2263E1"/>
    <w:rsid w:val="2EED10C4"/>
    <w:rsid w:val="31794E91"/>
    <w:rsid w:val="366C4FC4"/>
    <w:rsid w:val="3A5E22ED"/>
    <w:rsid w:val="3BB43A35"/>
    <w:rsid w:val="3F003A65"/>
    <w:rsid w:val="42295C66"/>
    <w:rsid w:val="43F860E9"/>
    <w:rsid w:val="447A7F4D"/>
    <w:rsid w:val="45FB6612"/>
    <w:rsid w:val="46955E71"/>
    <w:rsid w:val="4E35512D"/>
    <w:rsid w:val="4F48285F"/>
    <w:rsid w:val="53C8096A"/>
    <w:rsid w:val="54BE7EA4"/>
    <w:rsid w:val="57304FBA"/>
    <w:rsid w:val="58A65F09"/>
    <w:rsid w:val="644F6921"/>
    <w:rsid w:val="6C1503A7"/>
    <w:rsid w:val="6E2B2A93"/>
    <w:rsid w:val="6FFA3F52"/>
    <w:rsid w:val="70FC0717"/>
    <w:rsid w:val="73B727FD"/>
    <w:rsid w:val="754D3A8C"/>
    <w:rsid w:val="7EA51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3023</Words>
  <Characters>3220</Characters>
  <Lines>0</Lines>
  <Paragraphs>0</Paragraphs>
  <TotalTime>12</TotalTime>
  <ScaleCrop>false</ScaleCrop>
  <LinksUpToDate>false</LinksUpToDate>
  <CharactersWithSpaces>3524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2023-02-10T04:46:00Z</dcterms:created>
  <dc:creator>Administrator</dc:creator>
  <cp:lastModifiedBy>华子</cp:lastModifiedBy>
  <cp:lastPrinted>2025-08-07T09:34:00Z</cp:lastPrinted>
  <dcterms:modified xsi:type="dcterms:W3CDTF">2026-02-25T08:09:00Z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1A16FD18ACF1401BB92272BCF1525A4D_13</vt:lpwstr>
  </property>
  <property fmtid="{D5CDD505-2E9C-101B-9397-08002B2CF9AE}" pid="4" name="KSOTemplateDocerSaveRecord">
    <vt:lpwstr>eyJoZGlkIjoiYzBkMWZmNTc5YWZiMTQ2NjkzMjQ3NzczNjIyNjIxY2MiLCJ1c2VySWQiOiIzMTU1MDMwODEifQ==</vt:lpwstr>
  </property>
</Properties>
</file>