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00" w:lineRule="exact"/>
        <w:jc w:val="left"/>
        <w:rPr>
          <w:rFonts w:hint="default" w:ascii="方正楷体简体" w:hAnsi="方正楷体简体" w:eastAsia="方正楷体简体" w:cs="方正楷体简体"/>
          <w:b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333333"/>
          <w:sz w:val="36"/>
          <w:szCs w:val="36"/>
          <w:shd w:val="clear" w:color="auto" w:fill="FFFFFF"/>
          <w:lang w:val="en-US" w:eastAsia="zh-CN"/>
        </w:rPr>
        <w:t>公示编号：</w:t>
      </w:r>
      <w:r>
        <w:rPr>
          <w:rFonts w:hint="eastAsia" w:ascii="方正楷体简体" w:hAnsi="方正楷体简体" w:eastAsia="方正楷体简体" w:cs="方正楷体简体"/>
          <w:b/>
          <w:color w:val="333333"/>
          <w:sz w:val="32"/>
          <w:szCs w:val="32"/>
          <w:shd w:val="clear" w:color="auto" w:fill="FFFFFF"/>
          <w:lang w:eastAsia="zh-CN"/>
        </w:rPr>
        <w:t>霍尔文娱</w:t>
      </w:r>
      <w:r>
        <w:rPr>
          <w:rFonts w:hint="eastAsia" w:ascii="方正楷体简体" w:hAnsi="方正楷体简体" w:eastAsia="方正楷体简体" w:cs="方正楷体简体"/>
          <w:b/>
          <w:color w:val="333333"/>
          <w:sz w:val="32"/>
          <w:szCs w:val="32"/>
          <w:shd w:val="clear" w:color="auto" w:fill="FFFFFF"/>
          <w:lang w:val="en-US" w:eastAsia="zh-CN"/>
        </w:rPr>
        <w:t>20250001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设立娱乐场所公示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本行政机关于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日受理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eastAsia="zh-CN"/>
        </w:rPr>
        <w:t>霍尔果斯小山词文化有限公司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提出的设立</w:t>
      </w: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/>
          <w:bCs/>
          <w:color w:val="000000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歌舞□游艺）娱乐场所的行政许可申请。现将有关情况公示如下，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公示日期自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日至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申 请 人：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u w:val="single"/>
          <w:shd w:val="clear" w:color="auto" w:fill="FFFFFF"/>
          <w:lang w:eastAsia="zh-CN"/>
        </w:rPr>
        <w:t>王治昆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场所地址：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u w:val="single"/>
          <w:shd w:val="clear" w:color="auto" w:fill="FFFFFF"/>
          <w:lang w:eastAsia="zh-CN"/>
        </w:rPr>
        <w:t>霍尔果斯市亚欧北路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u w:val="single"/>
          <w:shd w:val="clear" w:color="auto" w:fill="FFFFFF"/>
          <w:lang w:val="en-US" w:eastAsia="zh-CN"/>
        </w:rPr>
        <w:t>28号欣德广场休闲一条街望龙阁八号楼四层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经营范围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  <w:lang w:val="en-US" w:eastAsia="zh-CN"/>
        </w:rPr>
        <w:t>:</w:t>
      </w:r>
      <w:r>
        <w:rPr>
          <w:rFonts w:hint="eastAsia" w:ascii="仿宋_GB2312" w:hAnsi="仿宋_GB2312" w:eastAsia="仿宋_GB2312"/>
          <w:bCs/>
          <w:color w:val="333333"/>
          <w:sz w:val="28"/>
          <w:szCs w:val="28"/>
          <w:u w:val="single"/>
          <w:shd w:val="clear" w:color="auto" w:fill="FFFFFF"/>
          <w:lang w:eastAsia="zh-CN"/>
        </w:rPr>
        <w:t>歌舞娱乐活动、酒类经营</w:t>
      </w:r>
    </w:p>
    <w:tbl>
      <w:tblPr>
        <w:tblStyle w:val="3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793"/>
        <w:gridCol w:w="982"/>
        <w:gridCol w:w="1970"/>
        <w:gridCol w:w="2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法定代表人、主要负责人、投资人情况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户籍或国籍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281" w:firstLineChars="100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王治昆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firstLine="281" w:firstLineChars="100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河南省淮阳县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主要负责人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投资人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根据《行政许可法》、《娱乐场所管理条例》相关规定，行政许可申请人、利害关系人享有申请听证的权力。有关人员可以于公示截止之日前向本机关提出听证申请，本机关应当在接到申请之日起20个工作日内组织听证。逾期未提出听证申请的，视为放弃听证权利，本机关依法作出行政许可决定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zCs w:val="28"/>
          <w:shd w:val="clear" w:color="auto" w:fill="FFFFFF"/>
        </w:rPr>
        <w:t>依法组织听证所需时间不计算在行政许可期限内。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9" w:firstLineChars="214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联系电话：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>0999-8791745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 xml:space="preserve">        传真：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>0999-8791745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9" w:firstLineChars="214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通讯地址：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eastAsia="zh-CN"/>
        </w:rPr>
        <w:t>霍尔果斯市亚欧路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>1号广电联合办公楼2楼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9" w:firstLineChars="214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邮编：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>835221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9" w:firstLineChars="214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99" w:firstLineChars="214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公示机关：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霍尔果斯市文化体育广播电视和旅游局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(霍尔果斯市文物局)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1371" w:rightChars="653"/>
        <w:jc w:val="center"/>
        <w:textAlignment w:val="auto"/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</w:pP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日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期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 xml:space="preserve">             2025年2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月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/>
          <w:bCs/>
          <w:color w:val="333333"/>
          <w:sz w:val="28"/>
          <w:shd w:val="clear" w:color="auto" w:fill="FFFFFF"/>
        </w:rPr>
        <w:t>日</w:t>
      </w:r>
    </w:p>
    <w:p/>
    <w:sectPr>
      <w:pgSz w:w="11906" w:h="16838"/>
      <w:pgMar w:top="2098" w:right="1531" w:bottom="1984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1F6D"/>
    <w:rsid w:val="01A139ED"/>
    <w:rsid w:val="17B51F6D"/>
    <w:rsid w:val="236B2FE9"/>
    <w:rsid w:val="26851FC0"/>
    <w:rsid w:val="3A8325F0"/>
    <w:rsid w:val="488B4C98"/>
    <w:rsid w:val="492F014A"/>
    <w:rsid w:val="51A20E71"/>
    <w:rsid w:val="54D13084"/>
    <w:rsid w:val="5610599D"/>
    <w:rsid w:val="646B207F"/>
    <w:rsid w:val="6AD11A16"/>
    <w:rsid w:val="6C6F3D76"/>
    <w:rsid w:val="74735649"/>
    <w:rsid w:val="7BF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624</Characters>
  <Lines>0</Lines>
  <Paragraphs>0</Paragraphs>
  <TotalTime>1</TotalTime>
  <ScaleCrop>false</ScaleCrop>
  <LinksUpToDate>false</LinksUpToDate>
  <CharactersWithSpaces>839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2025-02-19T08:53:00Z</dcterms:created>
  <dc:creator>Administrator</dc:creator>
  <cp:lastModifiedBy>Administrator</cp:lastModifiedBy>
  <dcterms:modified xsi:type="dcterms:W3CDTF">2025-02-26T12:11:02Z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eyJoZGlkIjoiZjNhZTEyMzQxNTk3NjljMWJhNTU4YTIyMDZhZmRhZTAiLCJ1c2VySWQiOiIxMTI0MTY0MDk4In0=</vt:lpwstr>
  </property>
  <property fmtid="{D5CDD505-2E9C-101B-9397-08002B2CF9AE}" pid="4" name="ICV">
    <vt:lpwstr>DF85BAB403994BC29D27BB49C6517796_12</vt:lpwstr>
  </property>
</Properties>
</file>