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F456CB"/>
    <w:p w14:paraId="5DDC1B5D">
      <w:pPr>
        <w:spacing w:line="540" w:lineRule="exact"/>
        <w:jc w:val="center"/>
        <w:rPr>
          <w:rFonts w:hint="default" w:ascii="Times New Roman" w:hAnsi="Times New Roman" w:eastAsia="华文中宋" w:cs="Times New Roman"/>
          <w:b/>
          <w:kern w:val="0"/>
          <w:sz w:val="52"/>
          <w:szCs w:val="52"/>
        </w:rPr>
      </w:pPr>
    </w:p>
    <w:p w14:paraId="336B3F19">
      <w:pPr>
        <w:spacing w:line="540" w:lineRule="exact"/>
        <w:rPr>
          <w:rFonts w:hint="default" w:ascii="Times New Roman" w:hAnsi="Times New Roman" w:eastAsia="华文中宋" w:cs="Times New Roman"/>
          <w:b/>
          <w:kern w:val="0"/>
          <w:sz w:val="52"/>
          <w:szCs w:val="52"/>
        </w:rPr>
      </w:pPr>
    </w:p>
    <w:p w14:paraId="62DE7A05">
      <w:pPr>
        <w:spacing w:line="540" w:lineRule="exact"/>
        <w:jc w:val="center"/>
        <w:rPr>
          <w:rFonts w:hint="default" w:ascii="Times New Roman" w:hAnsi="Times New Roman" w:eastAsia="华文中宋" w:cs="Times New Roman"/>
          <w:b/>
          <w:kern w:val="0"/>
          <w:sz w:val="52"/>
          <w:szCs w:val="52"/>
        </w:rPr>
      </w:pPr>
    </w:p>
    <w:p w14:paraId="0C932904">
      <w:pPr>
        <w:spacing w:line="540" w:lineRule="exact"/>
        <w:jc w:val="center"/>
        <w:rPr>
          <w:rFonts w:hint="default" w:ascii="Times New Roman" w:hAnsi="Times New Roman" w:eastAsia="华文中宋" w:cs="Times New Roman"/>
          <w:b/>
          <w:kern w:val="0"/>
          <w:sz w:val="52"/>
          <w:szCs w:val="52"/>
        </w:rPr>
      </w:pPr>
    </w:p>
    <w:p w14:paraId="7F624319">
      <w:pPr>
        <w:spacing w:line="540" w:lineRule="exact"/>
        <w:jc w:val="center"/>
        <w:rPr>
          <w:rFonts w:hint="default" w:ascii="Times New Roman" w:hAnsi="Times New Roman" w:eastAsia="华文中宋" w:cs="Times New Roman"/>
          <w:b/>
          <w:kern w:val="0"/>
          <w:sz w:val="52"/>
          <w:szCs w:val="52"/>
        </w:rPr>
      </w:pPr>
      <w:r>
        <w:rPr>
          <w:rFonts w:hint="eastAsia" w:eastAsia="方正小标宋_GBK" w:cs="Times New Roman"/>
          <w:kern w:val="0"/>
          <w:sz w:val="48"/>
          <w:szCs w:val="48"/>
          <w:lang w:val="en-US" w:eastAsia="zh-CN"/>
        </w:rPr>
        <w:t>机关服务中心后勤人员工资项目支出绩效部门评价报告</w:t>
      </w:r>
    </w:p>
    <w:p w14:paraId="6238B016">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14:paraId="2AA5B6D2">
      <w:pPr>
        <w:spacing w:line="540" w:lineRule="exact"/>
        <w:jc w:val="center"/>
        <w:rPr>
          <w:rFonts w:hint="default" w:ascii="Times New Roman" w:hAnsi="Times New Roman" w:eastAsia="仿宋_GB2312" w:cs="Times New Roman"/>
          <w:kern w:val="0"/>
          <w:sz w:val="30"/>
          <w:szCs w:val="30"/>
        </w:rPr>
      </w:pPr>
    </w:p>
    <w:p w14:paraId="17898A20">
      <w:pPr>
        <w:spacing w:line="540" w:lineRule="exact"/>
        <w:jc w:val="center"/>
        <w:rPr>
          <w:rFonts w:hint="default" w:ascii="Times New Roman" w:hAnsi="Times New Roman" w:eastAsia="仿宋_GB2312" w:cs="Times New Roman"/>
          <w:kern w:val="0"/>
          <w:sz w:val="30"/>
          <w:szCs w:val="30"/>
        </w:rPr>
      </w:pPr>
    </w:p>
    <w:p w14:paraId="29B8B086">
      <w:pPr>
        <w:spacing w:line="540" w:lineRule="exact"/>
        <w:jc w:val="center"/>
        <w:rPr>
          <w:rFonts w:hint="default" w:ascii="Times New Roman" w:hAnsi="Times New Roman" w:eastAsia="仿宋_GB2312" w:cs="Times New Roman"/>
          <w:kern w:val="0"/>
          <w:sz w:val="30"/>
          <w:szCs w:val="30"/>
        </w:rPr>
      </w:pPr>
    </w:p>
    <w:p w14:paraId="283A7466">
      <w:pPr>
        <w:spacing w:line="540" w:lineRule="exact"/>
        <w:jc w:val="both"/>
        <w:rPr>
          <w:rFonts w:hint="default" w:ascii="Times New Roman" w:hAnsi="Times New Roman" w:eastAsia="仿宋_GB2312" w:cs="Times New Roman"/>
          <w:kern w:val="0"/>
          <w:sz w:val="30"/>
          <w:szCs w:val="30"/>
        </w:rPr>
      </w:pPr>
    </w:p>
    <w:p w14:paraId="16287EF2">
      <w:pPr>
        <w:spacing w:line="540" w:lineRule="exact"/>
        <w:rPr>
          <w:rFonts w:hint="default" w:ascii="Times New Roman" w:hAnsi="Times New Roman" w:eastAsia="仿宋_GB2312" w:cs="Times New Roman"/>
          <w:kern w:val="0"/>
          <w:sz w:val="30"/>
          <w:szCs w:val="30"/>
        </w:rPr>
      </w:pPr>
    </w:p>
    <w:p w14:paraId="73BE7701">
      <w:pPr>
        <w:spacing w:line="700" w:lineRule="exact"/>
        <w:ind w:firstLine="1440" w:firstLineChars="400"/>
        <w:jc w:val="left"/>
        <w:rPr>
          <w:rFonts w:hint="eastAsia"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项目名称：</w:t>
      </w:r>
      <w:r>
        <w:rPr>
          <w:rFonts w:hint="eastAsia" w:ascii="Times New Roman" w:hAnsi="Times New Roman" w:eastAsia="仿宋_GB2312" w:cs="Times New Roman"/>
          <w:kern w:val="0"/>
          <w:sz w:val="36"/>
          <w:szCs w:val="36"/>
          <w:lang w:val="en-US" w:eastAsia="zh-CN"/>
        </w:rPr>
        <w:t>机关服务中心后勤人员工资</w:t>
      </w:r>
    </w:p>
    <w:p w14:paraId="225F42F1">
      <w:pPr>
        <w:spacing w:line="700" w:lineRule="exact"/>
        <w:ind w:left="4676" w:leftChars="684" w:hanging="3240" w:hangingChars="9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实施单位（公章）：</w:t>
      </w:r>
      <w:r>
        <w:rPr>
          <w:rFonts w:hint="eastAsia" w:eastAsia="仿宋_GB2312" w:cs="Times New Roman"/>
          <w:kern w:val="0"/>
          <w:sz w:val="36"/>
          <w:szCs w:val="36"/>
          <w:lang w:val="en-US" w:eastAsia="zh-CN"/>
        </w:rPr>
        <w:t>霍尔果斯口岸机关服务中心</w:t>
      </w:r>
    </w:p>
    <w:p w14:paraId="3B7775FF">
      <w:pPr>
        <w:spacing w:line="700" w:lineRule="exact"/>
        <w:ind w:left="4676" w:leftChars="684" w:hanging="3240" w:hangingChars="9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主管部门（公章）：</w:t>
      </w:r>
      <w:r>
        <w:rPr>
          <w:rFonts w:hint="eastAsia" w:eastAsia="仿宋_GB2312" w:cs="Times New Roman"/>
          <w:kern w:val="0"/>
          <w:sz w:val="36"/>
          <w:szCs w:val="36"/>
          <w:lang w:val="en-US" w:eastAsia="zh-CN"/>
        </w:rPr>
        <w:t>霍尔果斯口岸机关服务中心</w:t>
      </w:r>
    </w:p>
    <w:p w14:paraId="1352983C">
      <w:pPr>
        <w:spacing w:line="700" w:lineRule="exact"/>
        <w:ind w:firstLine="1440" w:firstLineChars="400"/>
        <w:jc w:val="left"/>
        <w:rPr>
          <w:rFonts w:hint="eastAsia"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项目负责人（签章）：</w:t>
      </w:r>
      <w:r>
        <w:rPr>
          <w:rFonts w:hint="eastAsia" w:eastAsia="仿宋_GB2312" w:cs="Times New Roman"/>
          <w:kern w:val="0"/>
          <w:sz w:val="36"/>
          <w:szCs w:val="36"/>
          <w:lang w:val="en-US" w:eastAsia="zh-CN"/>
        </w:rPr>
        <w:t>熊静楠</w:t>
      </w:r>
    </w:p>
    <w:p w14:paraId="49DCD334">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eastAsia" w:eastAsia="仿宋_GB2312" w:cs="Times New Roman"/>
          <w:kern w:val="0"/>
          <w:sz w:val="36"/>
          <w:szCs w:val="36"/>
          <w:lang w:val="en-US" w:eastAsia="zh-CN"/>
        </w:rPr>
        <w:t>2025</w:t>
      </w:r>
      <w:r>
        <w:rPr>
          <w:rFonts w:hint="default" w:ascii="Times New Roman" w:hAnsi="Times New Roman" w:eastAsia="仿宋_GB2312" w:cs="Times New Roman"/>
          <w:kern w:val="0"/>
          <w:sz w:val="36"/>
          <w:szCs w:val="36"/>
        </w:rPr>
        <w:t>年</w:t>
      </w:r>
      <w:r>
        <w:rPr>
          <w:rFonts w:hint="eastAsia"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16</w:t>
      </w:r>
      <w:r>
        <w:rPr>
          <w:rFonts w:hint="default" w:ascii="Times New Roman" w:hAnsi="Times New Roman" w:eastAsia="仿宋_GB2312" w:cs="Times New Roman"/>
          <w:kern w:val="0"/>
          <w:sz w:val="36"/>
          <w:szCs w:val="36"/>
        </w:rPr>
        <w:t>日</w:t>
      </w:r>
    </w:p>
    <w:p w14:paraId="61118BF1">
      <w:pPr>
        <w:spacing w:line="540" w:lineRule="exact"/>
        <w:jc w:val="center"/>
        <w:rPr>
          <w:rFonts w:hint="default" w:ascii="Times New Roman" w:hAnsi="Times New Roman" w:eastAsia="仿宋_GB2312" w:cs="Times New Roman"/>
          <w:kern w:val="0"/>
          <w:sz w:val="30"/>
          <w:szCs w:val="30"/>
        </w:rPr>
      </w:pPr>
    </w:p>
    <w:p w14:paraId="7EC7831D">
      <w:pPr>
        <w:spacing w:line="540" w:lineRule="exact"/>
        <w:rPr>
          <w:rStyle w:val="15"/>
          <w:rFonts w:hint="default" w:ascii="Times New Roman" w:hAnsi="Times New Roman" w:eastAsia="黑体" w:cs="Times New Roman"/>
          <w:b w:val="0"/>
          <w:spacing w:val="-4"/>
          <w:sz w:val="32"/>
          <w:szCs w:val="32"/>
        </w:rPr>
      </w:pPr>
    </w:p>
    <w:p w14:paraId="201363F2">
      <w:pPr>
        <w:spacing w:line="540" w:lineRule="exact"/>
        <w:ind w:firstLine="640"/>
        <w:rPr>
          <w:rStyle w:val="15"/>
          <w:rFonts w:hint="default" w:ascii="Times New Roman" w:hAnsi="Times New Roman" w:eastAsia="黑体" w:cs="Times New Roman"/>
          <w:b w:val="0"/>
          <w:spacing w:val="-4"/>
          <w:sz w:val="32"/>
          <w:szCs w:val="32"/>
        </w:rPr>
      </w:pPr>
    </w:p>
    <w:p w14:paraId="4914E291">
      <w:pPr>
        <w:spacing w:line="560" w:lineRule="exact"/>
        <w:rPr>
          <w:rFonts w:hint="default" w:ascii="Times New Roman" w:hAnsi="Times New Roman" w:eastAsia="黑体" w:cs="Times New Roman"/>
          <w:bCs/>
          <w:sz w:val="32"/>
          <w:szCs w:val="32"/>
        </w:rPr>
        <w:sectPr>
          <w:pgSz w:w="11906" w:h="16838"/>
          <w:pgMar w:top="1440" w:right="1558" w:bottom="1440" w:left="1800" w:header="851" w:footer="992" w:gutter="0"/>
          <w:cols w:space="425" w:num="1"/>
          <w:docGrid w:type="lines" w:linePitch="312" w:charSpace="0"/>
        </w:sectPr>
      </w:pPr>
    </w:p>
    <w:p w14:paraId="38859203">
      <w:pPr>
        <w:spacing w:line="560" w:lineRule="exact"/>
        <w:ind w:firstLine="640" w:firstLineChars="200"/>
        <w:rPr>
          <w:rFonts w:hint="eastAsia" w:ascii="Times New Roman" w:hAnsi="Times New Roman" w:eastAsia="黑体" w:cs="Times New Roman"/>
          <w:bCs/>
          <w:sz w:val="32"/>
          <w:szCs w:val="32"/>
          <w:lang w:eastAsia="zh-CN"/>
        </w:rPr>
      </w:pPr>
      <w:r>
        <w:rPr>
          <w:rFonts w:hint="default" w:ascii="Times New Roman" w:hAnsi="Times New Roman" w:eastAsia="黑体" w:cs="Times New Roman"/>
          <w:bCs/>
          <w:sz w:val="32"/>
          <w:szCs w:val="32"/>
        </w:rPr>
        <w:t>一、基本情况</w:t>
      </w:r>
    </w:p>
    <w:p w14:paraId="7EE4F429">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11CA2D79">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0754EF72">
      <w:pPr>
        <w:pStyle w:val="9"/>
        <w:numPr>
          <w:ilvl w:val="0"/>
          <w:numId w:val="0"/>
        </w:numPr>
        <w:spacing w:before="0" w:after="0" w:line="560" w:lineRule="exact"/>
        <w:ind w:firstLine="600" w:firstLineChars="200"/>
        <w:jc w:val="both"/>
        <w:rPr>
          <w:rFonts w:hint="eastAsia" w:ascii="Times New Roman" w:hAnsi="Times New Roman" w:eastAsia="仿宋_GB2312" w:cs="Times New Roman"/>
          <w:b w:val="0"/>
          <w:bCs w:val="0"/>
          <w:kern w:val="2"/>
          <w:sz w:val="30"/>
          <w:szCs w:val="30"/>
          <w:highlight w:val="none"/>
          <w:lang w:val="en-US" w:eastAsia="zh-CN" w:bidi="ar-SA"/>
        </w:rPr>
      </w:pPr>
      <w:r>
        <w:rPr>
          <w:rFonts w:hint="eastAsia" w:ascii="Times New Roman" w:hAnsi="Times New Roman" w:eastAsia="仿宋_GB2312" w:cs="Times New Roman"/>
          <w:b w:val="0"/>
          <w:bCs w:val="0"/>
          <w:kern w:val="2"/>
          <w:sz w:val="30"/>
          <w:szCs w:val="30"/>
          <w:highlight w:val="none"/>
          <w:lang w:val="en-US" w:eastAsia="zh-CN" w:bidi="ar-SA"/>
        </w:rPr>
        <w:t>行政事业性国有资产作为国有资产的重要组成部分，是党和国家事业发展的物质基础和重要保障，是支持社会主义经济制度和发展国有经济保障的重要物质基础，在新疆经济社会发展大局中具有十分重要的地位和作用。随着2021年《行政事业性国有资产管理条例》（以下简称《条例》）的颁布施行，对加强和规范行政事业性国有资产监管，提高国有资产治理水平和治理能力提出了新的更高的要求，近年来，新疆维吾尔自治区机关事务局（以下简称新疆局）全面落实《条例》，以“七个坚持”破题开局，着力构建以资产为基础的集中统一管理体制，实现自治区行政事业性国有资产管理高质量发展。</w:t>
      </w:r>
    </w:p>
    <w:p w14:paraId="7118ABAF">
      <w:pPr>
        <w:pStyle w:val="9"/>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69DF4DCE">
      <w:pPr>
        <w:spacing w:line="560" w:lineRule="exact"/>
        <w:ind w:firstLine="600" w:firstLineChars="200"/>
        <w:rPr>
          <w:rFonts w:hint="eastAsia" w:ascii="Times New Roman" w:hAnsi="Times New Roman" w:eastAsia="仿宋_GB2312" w:cs="Times New Roman"/>
          <w:b w:val="0"/>
          <w:bCs w:val="0"/>
          <w:kern w:val="2"/>
          <w:sz w:val="30"/>
          <w:szCs w:val="30"/>
          <w:highlight w:val="none"/>
          <w:lang w:val="en-US" w:eastAsia="zh-CN" w:bidi="ar-SA"/>
        </w:rPr>
      </w:pPr>
      <w:r>
        <w:rPr>
          <w:rFonts w:hint="default" w:ascii="Times New Roman" w:hAnsi="Times New Roman" w:eastAsia="仿宋_GB2312" w:cs="Times New Roman"/>
          <w:sz w:val="30"/>
          <w:szCs w:val="30"/>
          <w:highlight w:val="none"/>
          <w:lang w:val="en-US" w:eastAsia="zh-CN"/>
        </w:rPr>
        <w:t>项目主要内容：</w:t>
      </w:r>
      <w:r>
        <w:rPr>
          <w:rFonts w:hint="eastAsia" w:ascii="Times New Roman" w:hAnsi="Times New Roman" w:eastAsia="仿宋_GB2312" w:cs="Times New Roman"/>
          <w:b w:val="0"/>
          <w:bCs w:val="0"/>
          <w:kern w:val="2"/>
          <w:sz w:val="30"/>
          <w:szCs w:val="30"/>
          <w:highlight w:val="none"/>
          <w:lang w:val="en-US" w:eastAsia="zh-CN" w:bidi="ar-SA"/>
        </w:rPr>
        <w:t>为了保障霍尔果斯市各联合办公楼内的安保工作、环境卫生工作以及食堂后勤保障工作，我单位共安排56名工作人员。其中聘用保安人员6人，聘用保洁人员13人，食堂员工37人，每人每月平均工资标准为419</w:t>
      </w:r>
      <w:r>
        <w:rPr>
          <w:rFonts w:hint="eastAsia" w:eastAsia="仿宋_GB2312" w:cs="Times New Roman"/>
          <w:b w:val="0"/>
          <w:bCs w:val="0"/>
          <w:kern w:val="2"/>
          <w:sz w:val="30"/>
          <w:szCs w:val="30"/>
          <w:highlight w:val="none"/>
          <w:lang w:val="en-US" w:eastAsia="zh-CN" w:bidi="ar-SA"/>
        </w:rPr>
        <w:t>7.47</w:t>
      </w:r>
      <w:r>
        <w:rPr>
          <w:rFonts w:hint="eastAsia" w:ascii="Times New Roman" w:hAnsi="Times New Roman" w:eastAsia="仿宋_GB2312" w:cs="Times New Roman"/>
          <w:b w:val="0"/>
          <w:bCs w:val="0"/>
          <w:kern w:val="2"/>
          <w:sz w:val="30"/>
          <w:szCs w:val="30"/>
          <w:highlight w:val="none"/>
          <w:lang w:val="en-US" w:eastAsia="zh-CN" w:bidi="ar-SA"/>
        </w:rPr>
        <w:t>元。</w:t>
      </w:r>
    </w:p>
    <w:p w14:paraId="6E8A36F4">
      <w:pPr>
        <w:spacing w:line="560" w:lineRule="exact"/>
        <w:ind w:firstLine="640" w:firstLineChars="200"/>
        <w:rPr>
          <w:rFonts w:hint="eastAsia" w:ascii="Times New Roman" w:hAnsi="Times New Roman" w:eastAsia="仿宋_GB2312" w:cs="Times New Roman"/>
          <w:b w:val="0"/>
          <w:bCs w:val="0"/>
          <w:kern w:val="2"/>
          <w:sz w:val="30"/>
          <w:szCs w:val="30"/>
          <w:highlight w:val="none"/>
          <w:lang w:val="en-US" w:eastAsia="zh-CN" w:bidi="ar-SA"/>
        </w:rPr>
      </w:pPr>
      <w:r>
        <w:rPr>
          <w:rFonts w:hint="default" w:ascii="Times New Roman" w:hAnsi="Times New Roman" w:eastAsia="仿宋_GB2312" w:cs="Times New Roman"/>
          <w:sz w:val="32"/>
          <w:szCs w:val="32"/>
        </w:rPr>
        <w:t>项目实施情况：</w:t>
      </w:r>
      <w:r>
        <w:rPr>
          <w:rFonts w:hint="eastAsia" w:eastAsia="仿宋_GB2312" w:cs="Times New Roman"/>
          <w:sz w:val="32"/>
          <w:szCs w:val="32"/>
          <w:lang w:val="en-US" w:eastAsia="zh-CN"/>
        </w:rPr>
        <w:t>完成了</w:t>
      </w:r>
      <w:r>
        <w:rPr>
          <w:rFonts w:hint="eastAsia" w:ascii="Times New Roman" w:hAnsi="Times New Roman" w:eastAsia="仿宋_GB2312" w:cs="Times New Roman"/>
          <w:b w:val="0"/>
          <w:bCs w:val="0"/>
          <w:kern w:val="2"/>
          <w:sz w:val="30"/>
          <w:szCs w:val="30"/>
          <w:highlight w:val="none"/>
          <w:lang w:val="en-US" w:eastAsia="zh-CN" w:bidi="ar-SA"/>
        </w:rPr>
        <w:t>56名工作人员。其中聘用保安人员6人，聘用保洁人员13人，食堂员工37人，每人每月平均工资标准为</w:t>
      </w:r>
      <w:r>
        <w:rPr>
          <w:rFonts w:hint="eastAsia" w:eastAsia="仿宋_GB2312" w:cs="Times New Roman"/>
          <w:b w:val="0"/>
          <w:bCs w:val="0"/>
          <w:kern w:val="2"/>
          <w:sz w:val="30"/>
          <w:szCs w:val="30"/>
          <w:highlight w:val="none"/>
          <w:lang w:val="en-US" w:eastAsia="zh-CN" w:bidi="ar-SA"/>
        </w:rPr>
        <w:t>4197.47</w:t>
      </w:r>
      <w:r>
        <w:rPr>
          <w:rFonts w:hint="eastAsia" w:ascii="Times New Roman" w:hAnsi="Times New Roman" w:eastAsia="仿宋_GB2312" w:cs="Times New Roman"/>
          <w:b w:val="0"/>
          <w:bCs w:val="0"/>
          <w:kern w:val="2"/>
          <w:sz w:val="30"/>
          <w:szCs w:val="30"/>
          <w:highlight w:val="none"/>
          <w:lang w:val="en-US" w:eastAsia="zh-CN" w:bidi="ar-SA"/>
        </w:rPr>
        <w:t>元。我单位按时足额将工资发放到聘用人员手中，聘用人员高效及时的开展工作，能更好地为各联合办公楼的工作人员提供高效的优质服务。</w:t>
      </w:r>
    </w:p>
    <w:p w14:paraId="5E8BB76A">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78997E6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65CAE9C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ascii="Times New Roman" w:hAnsi="Times New Roman" w:eastAsia="仿宋_GB2312" w:cs="Times New Roman"/>
          <w:sz w:val="32"/>
          <w:szCs w:val="32"/>
          <w:highlight w:val="none"/>
          <w:lang w:val="en-US" w:eastAsia="zh-CN"/>
        </w:rPr>
        <w:t>224.14</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282.07</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ascii="Times New Roman" w:hAnsi="Times New Roman" w:eastAsia="仿宋_GB2312" w:cs="Times New Roman"/>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w:t>
      </w:r>
    </w:p>
    <w:p w14:paraId="0B783D2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78A7C15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ascii="Times New Roman" w:hAnsi="Times New Roman" w:eastAsia="仿宋_GB2312" w:cs="Times New Roman"/>
          <w:sz w:val="32"/>
          <w:szCs w:val="32"/>
          <w:highlight w:val="none"/>
          <w:lang w:val="en-US" w:eastAsia="zh-CN"/>
        </w:rPr>
        <w:t>224.14</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282.07</w:t>
      </w:r>
      <w:r>
        <w:rPr>
          <w:rFonts w:hint="default" w:ascii="Times New Roman" w:hAnsi="Times New Roman" w:eastAsia="仿宋_GB2312" w:cs="Times New Roman"/>
          <w:sz w:val="32"/>
          <w:szCs w:val="32"/>
          <w:highlight w:val="none"/>
          <w:lang w:val="en-US" w:eastAsia="zh-CN"/>
        </w:rPr>
        <w:t>万元，全年执行数</w:t>
      </w:r>
      <w:r>
        <w:rPr>
          <w:rFonts w:hint="eastAsia" w:eastAsia="仿宋_GB2312" w:cs="Times New Roman"/>
          <w:sz w:val="32"/>
          <w:szCs w:val="32"/>
          <w:highlight w:val="none"/>
          <w:lang w:val="en-US" w:eastAsia="zh-CN"/>
        </w:rPr>
        <w:t>282.07</w:t>
      </w:r>
      <w:r>
        <w:rPr>
          <w:rFonts w:hint="default" w:ascii="Times New Roman" w:hAnsi="Times New Roman" w:eastAsia="仿宋_GB2312" w:cs="Times New Roman"/>
          <w:sz w:val="32"/>
          <w:szCs w:val="32"/>
          <w:highlight w:val="none"/>
          <w:lang w:val="en-US" w:eastAsia="zh-CN"/>
        </w:rPr>
        <w:t>万元，预算执行率为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w:t>
      </w:r>
      <w:r>
        <w:rPr>
          <w:rFonts w:hint="eastAsia" w:ascii="Times New Roman" w:hAnsi="Times New Roman" w:eastAsia="仿宋_GB2312" w:cs="Times New Roman"/>
          <w:sz w:val="32"/>
          <w:szCs w:val="32"/>
          <w:highlight w:val="none"/>
          <w:lang w:val="en-US" w:eastAsia="zh-CN"/>
        </w:rPr>
        <w:t>后勤人员工资发放</w:t>
      </w:r>
      <w:r>
        <w:rPr>
          <w:rFonts w:hint="default" w:ascii="Times New Roman" w:hAnsi="Times New Roman" w:eastAsia="仿宋_GB2312" w:cs="Times New Roman"/>
          <w:sz w:val="32"/>
          <w:szCs w:val="32"/>
          <w:highlight w:val="none"/>
          <w:lang w:val="en-US" w:eastAsia="zh-CN"/>
        </w:rPr>
        <w:t>。</w:t>
      </w:r>
    </w:p>
    <w:p w14:paraId="169C0F39">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6A2F6D0C">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20DAA5FA">
      <w:pPr>
        <w:spacing w:line="560" w:lineRule="exact"/>
        <w:ind w:firstLine="600" w:firstLineChars="200"/>
        <w:rPr>
          <w:rFonts w:hint="eastAsia" w:eastAsia="仿宋_GB2312" w:cs="Times New Roman"/>
          <w:b w:val="0"/>
          <w:bCs w:val="0"/>
          <w:kern w:val="2"/>
          <w:sz w:val="30"/>
          <w:szCs w:val="30"/>
          <w:highlight w:val="none"/>
          <w:lang w:val="en-US" w:eastAsia="zh-CN" w:bidi="ar-SA"/>
        </w:rPr>
      </w:pPr>
      <w:r>
        <w:rPr>
          <w:rFonts w:hint="eastAsia" w:eastAsia="仿宋_GB2312" w:cs="Times New Roman"/>
          <w:b w:val="0"/>
          <w:bCs w:val="0"/>
          <w:kern w:val="2"/>
          <w:sz w:val="30"/>
          <w:szCs w:val="30"/>
          <w:highlight w:val="none"/>
          <w:lang w:val="en-US" w:eastAsia="zh-CN" w:bidi="ar-SA"/>
        </w:rPr>
        <w:t>为了保障霍尔果斯市各联合办公楼内的安保工作、环境卫生工作以及食堂后勤保障工作，我单位共安排56名工作人员。其中聘用保安人员6人，聘用保洁人员13人，食堂员工37人，每人每月平均工资标准为4197.47元。我单位保证按时足额将工资发放到聘用人员手中，以确保聘用人员高效、及时的开展工作，能更好地为各联合办公楼的工作人员提供高效的优质服务。</w:t>
      </w:r>
    </w:p>
    <w:p w14:paraId="090B961D">
      <w:pPr>
        <w:spacing w:line="560" w:lineRule="exact"/>
        <w:ind w:firstLine="640" w:firstLineChars="200"/>
        <w:rPr>
          <w:rFonts w:hint="default" w:ascii="Times New Roman" w:hAnsi="Times New Roman" w:eastAsia="仿宋_GB2312" w:cs="Times New Roman"/>
          <w:color w:val="FF0000"/>
          <w:sz w:val="30"/>
          <w:szCs w:val="30"/>
          <w:highlight w:val="none"/>
          <w:lang w:val="en-US" w:eastAsia="zh-CN"/>
        </w:rPr>
      </w:pPr>
      <w:r>
        <w:rPr>
          <w:rFonts w:hint="default" w:ascii="Times New Roman" w:hAnsi="Times New Roman" w:eastAsia="仿宋_GB2312" w:cs="Times New Roman"/>
          <w:sz w:val="32"/>
          <w:szCs w:val="32"/>
          <w:highlight w:val="none"/>
        </w:rPr>
        <w:t>2</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sz w:val="32"/>
          <w:szCs w:val="32"/>
          <w:highlight w:val="none"/>
        </w:rPr>
        <w:t>阶段性目标</w:t>
      </w:r>
    </w:p>
    <w:p w14:paraId="00A8FF86">
      <w:pPr>
        <w:spacing w:line="560" w:lineRule="exact"/>
        <w:ind w:firstLine="600" w:firstLineChars="200"/>
        <w:rPr>
          <w:rFonts w:hint="eastAsia" w:eastAsia="仿宋_GB2312" w:cs="Times New Roman"/>
          <w:b w:val="0"/>
          <w:bCs w:val="0"/>
          <w:kern w:val="2"/>
          <w:sz w:val="30"/>
          <w:szCs w:val="30"/>
          <w:highlight w:val="none"/>
          <w:lang w:val="en-US" w:eastAsia="zh-CN" w:bidi="ar-SA"/>
        </w:rPr>
      </w:pPr>
      <w:r>
        <w:rPr>
          <w:rFonts w:hint="eastAsia" w:eastAsia="仿宋_GB2312" w:cs="Times New Roman"/>
          <w:b w:val="0"/>
          <w:bCs w:val="0"/>
          <w:kern w:val="2"/>
          <w:sz w:val="30"/>
          <w:szCs w:val="30"/>
          <w:highlight w:val="none"/>
          <w:lang w:val="en-US" w:eastAsia="zh-CN" w:bidi="ar-SA"/>
        </w:rPr>
        <w:t>按月发放保安人员6人，聘用保洁人员13人，食堂员工37人工资，每人每月平均工资标准为4197.47元。</w:t>
      </w:r>
    </w:p>
    <w:p w14:paraId="62A59325">
      <w:pPr>
        <w:numPr>
          <w:ilvl w:val="0"/>
          <w:numId w:val="1"/>
        </w:numPr>
        <w:spacing w:line="560" w:lineRule="exact"/>
        <w:ind w:firstLine="600" w:firstLineChars="200"/>
        <w:rPr>
          <w:rFonts w:hint="eastAsia" w:eastAsia="仿宋_GB2312" w:cs="Times New Roman"/>
          <w:b w:val="0"/>
          <w:bCs w:val="0"/>
          <w:kern w:val="2"/>
          <w:sz w:val="30"/>
          <w:szCs w:val="30"/>
          <w:highlight w:val="none"/>
          <w:lang w:val="en-US" w:eastAsia="zh-CN" w:bidi="ar-SA"/>
        </w:rPr>
      </w:pPr>
      <w:r>
        <w:rPr>
          <w:rFonts w:hint="eastAsia" w:eastAsia="仿宋_GB2312" w:cs="Times New Roman"/>
          <w:b w:val="0"/>
          <w:bCs w:val="0"/>
          <w:kern w:val="2"/>
          <w:sz w:val="30"/>
          <w:szCs w:val="30"/>
          <w:highlight w:val="none"/>
          <w:lang w:val="en-US" w:eastAsia="zh-CN" w:bidi="ar-SA"/>
        </w:rPr>
        <w:t>工资结构优化：按后勤岗位（如保安、保洁、食堂员工等）的责任强度、技术要求划分工资等级。</w:t>
      </w:r>
    </w:p>
    <w:p w14:paraId="79F60E8D">
      <w:pPr>
        <w:numPr>
          <w:ilvl w:val="0"/>
          <w:numId w:val="1"/>
        </w:numPr>
        <w:spacing w:line="560" w:lineRule="exact"/>
        <w:ind w:firstLine="600" w:firstLineChars="200"/>
        <w:rPr>
          <w:rFonts w:hint="default" w:eastAsia="仿宋_GB2312" w:cs="Times New Roman"/>
          <w:b w:val="0"/>
          <w:bCs w:val="0"/>
          <w:kern w:val="2"/>
          <w:sz w:val="30"/>
          <w:szCs w:val="30"/>
          <w:highlight w:val="none"/>
          <w:lang w:val="en-US" w:eastAsia="zh-CN" w:bidi="ar-SA"/>
        </w:rPr>
      </w:pPr>
      <w:r>
        <w:rPr>
          <w:rFonts w:hint="eastAsia" w:eastAsia="仿宋_GB2312" w:cs="Times New Roman"/>
          <w:b w:val="0"/>
          <w:bCs w:val="0"/>
          <w:kern w:val="2"/>
          <w:sz w:val="30"/>
          <w:szCs w:val="30"/>
          <w:highlight w:val="none"/>
          <w:lang w:val="en-US" w:eastAsia="zh-CN" w:bidi="ar-SA"/>
        </w:rPr>
        <w:t>基础保障标准：确保后勤人员工资不低于当地最低工资标准，完善法定福利缴纳。</w:t>
      </w:r>
    </w:p>
    <w:p w14:paraId="67FDEAD1">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58090C89">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057A65F4">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15FE4F65">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648741CE">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14:paraId="0E2A23A6">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12151BFD">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62CE3702">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3150B5F2">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14:paraId="0585ADB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6B25315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通过对项目预算执行情况及各项绩效目标达成程度的系统性分析，全面、客观地评估项目在预定周期内的实施效果，包括社会效益等多维度指标，为项目后续的改进与优化提供科学依据。</w:t>
      </w:r>
    </w:p>
    <w:p w14:paraId="1F08FC9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41F84FC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40AD3A7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7862E54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703C5E7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702F7F8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07AF46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7080F0D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7E8A954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09C339CC">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14:paraId="6DB1C6C0">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本项目预算绩效评价报告的评价对象是</w:t>
      </w:r>
      <w:r>
        <w:rPr>
          <w:rFonts w:hint="eastAsia" w:ascii="Times New Roman" w:hAnsi="Times New Roman" w:eastAsia="仿宋_GB2312" w:cs="Times New Roman"/>
          <w:b w:val="0"/>
          <w:bCs w:val="0"/>
          <w:kern w:val="2"/>
          <w:sz w:val="32"/>
          <w:szCs w:val="32"/>
          <w:highlight w:val="none"/>
          <w:lang w:val="en-US" w:eastAsia="zh-CN" w:bidi="ar-SA"/>
        </w:rPr>
        <w:t>机关服务中心后勤人员工资</w:t>
      </w:r>
      <w:r>
        <w:rPr>
          <w:rFonts w:hint="default" w:ascii="Times New Roman" w:hAnsi="Times New Roman" w:eastAsia="仿宋_GB2312" w:cs="Times New Roman"/>
          <w:b w:val="0"/>
          <w:bCs w:val="0"/>
          <w:kern w:val="2"/>
          <w:sz w:val="32"/>
          <w:szCs w:val="32"/>
          <w:highlight w:val="none"/>
          <w:lang w:val="en-US" w:eastAsia="zh-CN" w:bidi="ar-SA"/>
        </w:rPr>
        <w:t>及其预算执行情况。该项目由</w:t>
      </w:r>
      <w:r>
        <w:rPr>
          <w:rFonts w:hint="eastAsia" w:ascii="Times New Roman" w:hAnsi="Times New Roman" w:eastAsia="仿宋_GB2312" w:cs="Times New Roman"/>
          <w:b w:val="0"/>
          <w:bCs w:val="0"/>
          <w:kern w:val="2"/>
          <w:sz w:val="32"/>
          <w:szCs w:val="32"/>
          <w:highlight w:val="none"/>
          <w:lang w:val="en-US" w:eastAsia="zh-CN" w:bidi="ar-SA"/>
        </w:rPr>
        <w:t>霍尔果斯市机关事务服务中心</w:t>
      </w:r>
      <w:r>
        <w:rPr>
          <w:rFonts w:hint="default" w:ascii="Times New Roman" w:hAnsi="Times New Roman" w:eastAsia="仿宋_GB2312" w:cs="Times New Roman"/>
          <w:b w:val="0"/>
          <w:bCs w:val="0"/>
          <w:kern w:val="2"/>
          <w:sz w:val="32"/>
          <w:szCs w:val="32"/>
          <w:highlight w:val="none"/>
          <w:lang w:val="en-US" w:eastAsia="zh-CN" w:bidi="ar-SA"/>
        </w:rPr>
        <w:t>负责实施，旨在</w:t>
      </w:r>
      <w:r>
        <w:rPr>
          <w:rFonts w:hint="eastAsia" w:ascii="Times New Roman" w:hAnsi="Times New Roman" w:eastAsia="仿宋_GB2312" w:cs="Times New Roman"/>
          <w:b w:val="0"/>
          <w:bCs w:val="0"/>
          <w:kern w:val="2"/>
          <w:sz w:val="32"/>
          <w:szCs w:val="32"/>
          <w:highlight w:val="none"/>
          <w:lang w:val="en-US" w:eastAsia="zh-CN" w:bidi="ar-SA"/>
        </w:rPr>
        <w:t>保障霍尔果斯市各联合办公楼的安保工作、环境卫生工作以及食堂后勤保障工作</w:t>
      </w:r>
      <w:r>
        <w:rPr>
          <w:rFonts w:hint="default" w:ascii="Times New Roman" w:hAnsi="Times New Roman" w:eastAsia="仿宋_GB2312" w:cs="Times New Roman"/>
          <w:b w:val="0"/>
          <w:bCs w:val="0"/>
          <w:kern w:val="2"/>
          <w:sz w:val="32"/>
          <w:szCs w:val="32"/>
          <w:highlight w:val="none"/>
          <w:lang w:val="en-US" w:eastAsia="zh-CN" w:bidi="ar-SA"/>
        </w:rPr>
        <w:t>。项目预算涵盖从</w:t>
      </w:r>
      <w:r>
        <w:rPr>
          <w:rFonts w:hint="eastAsia" w:ascii="Times New Roman" w:hAnsi="Times New Roman" w:eastAsia="仿宋_GB2312" w:cs="Times New Roman"/>
          <w:b w:val="0"/>
          <w:bCs w:val="0"/>
          <w:kern w:val="2"/>
          <w:sz w:val="32"/>
          <w:szCs w:val="32"/>
          <w:highlight w:val="none"/>
          <w:lang w:val="en-US" w:eastAsia="zh-CN" w:bidi="ar-SA"/>
        </w:rPr>
        <w:t>2024年1月1日</w:t>
      </w:r>
      <w:r>
        <w:rPr>
          <w:rFonts w:hint="default" w:ascii="Times New Roman" w:hAnsi="Times New Roman" w:eastAsia="仿宋_GB2312" w:cs="Times New Roman"/>
          <w:b w:val="0"/>
          <w:bCs w:val="0"/>
          <w:kern w:val="2"/>
          <w:sz w:val="32"/>
          <w:szCs w:val="32"/>
          <w:highlight w:val="none"/>
          <w:lang w:val="en-US" w:eastAsia="zh-CN" w:bidi="ar-SA"/>
        </w:rPr>
        <w:t>至</w:t>
      </w:r>
      <w:r>
        <w:rPr>
          <w:rFonts w:hint="eastAsia" w:ascii="Times New Roman" w:hAnsi="Times New Roman" w:eastAsia="仿宋_GB2312" w:cs="Times New Roman"/>
          <w:b w:val="0"/>
          <w:bCs w:val="0"/>
          <w:kern w:val="2"/>
          <w:sz w:val="32"/>
          <w:szCs w:val="32"/>
          <w:highlight w:val="none"/>
          <w:lang w:val="en-US" w:eastAsia="zh-CN" w:bidi="ar-SA"/>
        </w:rPr>
        <w:t>2024年12月20日</w:t>
      </w:r>
      <w:r>
        <w:rPr>
          <w:rFonts w:hint="default" w:ascii="Times New Roman" w:hAnsi="Times New Roman" w:eastAsia="仿宋_GB2312" w:cs="Times New Roman"/>
          <w:b w:val="0"/>
          <w:bCs w:val="0"/>
          <w:kern w:val="2"/>
          <w:sz w:val="32"/>
          <w:szCs w:val="32"/>
          <w:highlight w:val="none"/>
          <w:lang w:val="en-US" w:eastAsia="zh-CN" w:bidi="ar-SA"/>
        </w:rPr>
        <w:t>的全部资金投入与支出，涉及资金总额为</w:t>
      </w:r>
      <w:r>
        <w:rPr>
          <w:rFonts w:hint="eastAsia" w:ascii="Times New Roman" w:hAnsi="Times New Roman" w:eastAsia="仿宋_GB2312" w:cs="Times New Roman"/>
          <w:b w:val="0"/>
          <w:bCs w:val="0"/>
          <w:kern w:val="2"/>
          <w:sz w:val="32"/>
          <w:szCs w:val="32"/>
          <w:highlight w:val="none"/>
          <w:lang w:val="en-US" w:eastAsia="zh-CN" w:bidi="ar-SA"/>
        </w:rPr>
        <w:t>282.07</w:t>
      </w:r>
      <w:r>
        <w:rPr>
          <w:rFonts w:hint="default" w:ascii="Times New Roman" w:hAnsi="Times New Roman" w:eastAsia="仿宋_GB2312" w:cs="Times New Roman"/>
          <w:b w:val="0"/>
          <w:bCs w:val="0"/>
          <w:kern w:val="2"/>
          <w:sz w:val="32"/>
          <w:szCs w:val="32"/>
          <w:highlight w:val="none"/>
          <w:lang w:val="en-US" w:eastAsia="zh-CN" w:bidi="ar-SA"/>
        </w:rPr>
        <w:t>万元。</w:t>
      </w:r>
    </w:p>
    <w:p w14:paraId="5E4E58CE">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14:paraId="4116D849">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73A27FDA">
      <w:pPr>
        <w:pStyle w:val="9"/>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1D2FF54B">
      <w:pPr>
        <w:pStyle w:val="9"/>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166D95A9">
      <w:pPr>
        <w:pStyle w:val="9"/>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76853122">
      <w:pPr>
        <w:pStyle w:val="9"/>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社会影响：考察项目对社会等方面的综合影响。</w:t>
      </w:r>
    </w:p>
    <w:p w14:paraId="7905E301">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648AC784">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2E4D65DD">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735A038C">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380A7D3C">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711F8C80">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73A89ACC">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2CD9C740">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14:paraId="74AA2CFC">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03FE5258">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14:paraId="3BFEF8D4">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612442E4">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14:paraId="39A0A8B3">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0471B00A">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1CCC724B">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51417B44">
      <w:pPr>
        <w:pStyle w:val="9"/>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14:paraId="7D35CC7C">
      <w:pPr>
        <w:pStyle w:val="9"/>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14:paraId="378AA235">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14:paraId="68F7BAF8">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5542C89C">
      <w:pPr>
        <w:spacing w:line="560" w:lineRule="exact"/>
        <w:ind w:firstLine="708" w:firstLineChars="200"/>
        <w:rPr>
          <w:rFonts w:hint="default" w:ascii="Times New Roman" w:hAnsi="Times New Roman" w:eastAsia="仿宋_GB2312" w:cs="Times New Roman"/>
          <w:color w:val="000000"/>
          <w:spacing w:val="17"/>
          <w:sz w:val="32"/>
          <w:szCs w:val="32"/>
          <w:lang w:val="en-US" w:eastAsia="zh-CN"/>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r>
        <w:rPr>
          <w:rFonts w:hint="eastAsia" w:eastAsia="仿宋_GB2312" w:cs="Times New Roman"/>
          <w:color w:val="000000"/>
          <w:spacing w:val="17"/>
          <w:sz w:val="32"/>
          <w:szCs w:val="32"/>
          <w:lang w:val="en-US" w:eastAsia="zh-CN"/>
        </w:rPr>
        <w:t>本次采用比</w:t>
      </w:r>
      <w:r>
        <w:rPr>
          <w:rFonts w:hint="eastAsia" w:ascii="Times New Roman" w:hAnsi="Times New Roman" w:eastAsia="仿宋_GB2312" w:cs="Times New Roman"/>
          <w:color w:val="000000"/>
          <w:spacing w:val="17"/>
          <w:sz w:val="32"/>
          <w:szCs w:val="32"/>
          <w:lang w:val="en-US" w:eastAsia="zh-CN"/>
        </w:rPr>
        <w:t>较法，原因是对比当地相同岗位及岗位工作内容指定人员工资。通过与近2年以及同行业同岗位工资标准进行比较，分析后勤人员工资的历史变化趋势及事业单位后勤岗位的工资水平，制定2024年后勤人员工资标准。</w:t>
      </w:r>
    </w:p>
    <w:p w14:paraId="76706185">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14:paraId="2319A8FA">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lang w:val="en-US" w:eastAsia="zh-CN"/>
        </w:rPr>
        <w:t>历史标准</w:t>
      </w:r>
      <w:r>
        <w:rPr>
          <w:rFonts w:hint="default" w:ascii="Times New Roman" w:hAnsi="Times New Roman" w:eastAsia="仿宋_GB2312" w:cs="Times New Roman"/>
          <w:b w:val="0"/>
          <w:bCs w:val="0"/>
        </w:rPr>
        <w:t>。</w:t>
      </w:r>
    </w:p>
    <w:p w14:paraId="315DC057">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yellow"/>
          <w:lang w:val="en-US" w:eastAsia="zh-CN"/>
        </w:rPr>
      </w:pPr>
      <w:r>
        <w:rPr>
          <w:rFonts w:hint="eastAsia" w:ascii="Times New Roman" w:hAnsi="Times New Roman" w:eastAsia="仿宋_GB2312" w:cs="Times New Roman"/>
          <w:b w:val="0"/>
          <w:bCs w:val="0"/>
          <w:lang w:val="en-US" w:eastAsia="zh-CN"/>
        </w:rPr>
        <w:t>调取去年后勤人员工资台账，统计基本工资，分析后勤人员工资的历史变化趋势，对照最新政策文件，确保工资标准不低于最低工资标准、符合社保缴费基数要求。2023年聘用保安人员6人，聘用保洁人员14人，食堂员工19人，每人每月平均工资标准为4440元，2024年聘用</w:t>
      </w:r>
      <w:r>
        <w:rPr>
          <w:rFonts w:hint="eastAsia" w:ascii="Times New Roman" w:hAnsi="Times New Roman" w:eastAsia="仿宋_GB2312" w:cs="Times New Roman"/>
          <w:b w:val="0"/>
          <w:bCs w:val="0"/>
          <w:kern w:val="2"/>
          <w:sz w:val="30"/>
          <w:szCs w:val="30"/>
          <w:highlight w:val="none"/>
          <w:lang w:val="en-US" w:eastAsia="zh-CN" w:bidi="ar-SA"/>
        </w:rPr>
        <w:t>保安人员6人，聘用保洁人员13人，食堂员工37人，每人每月平均工资标准为419</w:t>
      </w:r>
      <w:r>
        <w:rPr>
          <w:rFonts w:hint="eastAsia" w:eastAsia="仿宋_GB2312" w:cs="Times New Roman"/>
          <w:b w:val="0"/>
          <w:bCs w:val="0"/>
          <w:kern w:val="2"/>
          <w:sz w:val="30"/>
          <w:szCs w:val="30"/>
          <w:highlight w:val="none"/>
          <w:lang w:val="en-US" w:eastAsia="zh-CN" w:bidi="ar-SA"/>
        </w:rPr>
        <w:t>7.47</w:t>
      </w:r>
      <w:r>
        <w:rPr>
          <w:rFonts w:hint="eastAsia" w:ascii="Times New Roman" w:hAnsi="Times New Roman" w:eastAsia="仿宋_GB2312" w:cs="Times New Roman"/>
          <w:b w:val="0"/>
          <w:bCs w:val="0"/>
          <w:kern w:val="2"/>
          <w:sz w:val="30"/>
          <w:szCs w:val="30"/>
          <w:highlight w:val="none"/>
          <w:lang w:val="en-US" w:eastAsia="zh-CN" w:bidi="ar-SA"/>
        </w:rPr>
        <w:t>元。因招聘员工工资标准不一致，如切配岗位3500，厨师7000，故每人每月平均工资标准下降。</w:t>
      </w:r>
    </w:p>
    <w:p w14:paraId="234AAE62">
      <w:pPr>
        <w:pStyle w:val="9"/>
        <w:numPr>
          <w:ilvl w:val="0"/>
          <w:numId w:val="3"/>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452A4B2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6203800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6AF4038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0EB5B8F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20C08B2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50250EF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05A27C1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27A76BC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79B3C1C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1DB5955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048AD50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696BD05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42134366">
      <w:pPr>
        <w:numPr>
          <w:ilvl w:val="0"/>
          <w:numId w:val="4"/>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67BB80F5">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3583294D">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eastAsia" w:eastAsia="仿宋_GB2312" w:cs="Times New Roman"/>
          <w:color w:val="auto"/>
          <w:sz w:val="32"/>
          <w:szCs w:val="32"/>
          <w:highlight w:val="none"/>
          <w:lang w:val="en-US" w:eastAsia="zh-CN"/>
        </w:rPr>
        <w:t>机关服务中心后勤人员工资</w:t>
      </w:r>
      <w:r>
        <w:rPr>
          <w:rFonts w:hint="default" w:ascii="Times New Roman" w:hAnsi="Times New Roman" w:eastAsia="仿宋_GB2312" w:cs="Times New Roman"/>
          <w:sz w:val="32"/>
          <w:szCs w:val="32"/>
          <w:highlight w:val="none"/>
        </w:rPr>
        <w:t>在</w:t>
      </w:r>
      <w:r>
        <w:rPr>
          <w:rFonts w:hint="eastAsia" w:eastAsia="仿宋_GB2312" w:cs="Times New Roman"/>
          <w:sz w:val="32"/>
          <w:szCs w:val="32"/>
          <w:highlight w:val="none"/>
          <w:lang w:val="en-US" w:eastAsia="zh-CN"/>
        </w:rPr>
        <w:t>按时发放工资</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高效开展工作</w:t>
      </w:r>
      <w:r>
        <w:rPr>
          <w:rFonts w:hint="default" w:ascii="Times New Roman" w:hAnsi="Times New Roman" w:eastAsia="仿宋_GB2312" w:cs="Times New Roman"/>
          <w:sz w:val="32"/>
          <w:szCs w:val="32"/>
          <w:highlight w:val="none"/>
        </w:rPr>
        <w:t>等方面表现出色，达到了预期的标准与要求。同时，项目也在</w:t>
      </w:r>
      <w:r>
        <w:rPr>
          <w:rFonts w:hint="eastAsia" w:eastAsia="仿宋_GB2312" w:cs="Times New Roman"/>
          <w:color w:val="auto"/>
          <w:sz w:val="32"/>
          <w:szCs w:val="32"/>
          <w:highlight w:val="none"/>
          <w:lang w:val="en-US" w:eastAsia="zh-CN"/>
        </w:rPr>
        <w:t>工资发放效率方面</w:t>
      </w:r>
      <w:r>
        <w:rPr>
          <w:rFonts w:hint="default" w:ascii="Times New Roman" w:hAnsi="Times New Roman" w:eastAsia="仿宋_GB2312" w:cs="Times New Roman"/>
          <w:sz w:val="32"/>
          <w:szCs w:val="32"/>
          <w:highlight w:val="none"/>
        </w:rPr>
        <w:t>取得了显著的成效，如</w:t>
      </w:r>
      <w:r>
        <w:rPr>
          <w:rFonts w:hint="eastAsia" w:eastAsia="仿宋_GB2312" w:cs="Times New Roman"/>
          <w:sz w:val="32"/>
          <w:szCs w:val="32"/>
          <w:highlight w:val="none"/>
          <w:lang w:val="en-US" w:eastAsia="zh-CN"/>
        </w:rPr>
        <w:t>后勤人员定期收到工资</w:t>
      </w:r>
      <w:r>
        <w:rPr>
          <w:rFonts w:hint="default" w:ascii="Times New Roman" w:hAnsi="Times New Roman" w:eastAsia="仿宋_GB2312" w:cs="Times New Roman"/>
          <w:sz w:val="32"/>
          <w:szCs w:val="32"/>
          <w:highlight w:val="none"/>
        </w:rPr>
        <w:t>等。</w:t>
      </w:r>
    </w:p>
    <w:p w14:paraId="6372C003">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val="en-US" w:eastAsia="zh-CN"/>
        </w:rPr>
        <w:t>霍尔果斯市机关事务服务中心</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14:paraId="2CE57B83">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从项目效益的角度来看，本项目不仅实现了预期的社会效益等方面产生了积极的影响。具体而言，</w:t>
      </w:r>
      <w:r>
        <w:rPr>
          <w:rFonts w:hint="eastAsia" w:eastAsia="仿宋_GB2312" w:cs="Times New Roman"/>
          <w:sz w:val="32"/>
          <w:szCs w:val="32"/>
          <w:highlight w:val="none"/>
          <w:lang w:val="en-US" w:eastAsia="zh-CN"/>
        </w:rPr>
        <w:t>后勤人员发挥工作积极性</w:t>
      </w:r>
      <w:r>
        <w:rPr>
          <w:rFonts w:hint="default" w:ascii="Times New Roman" w:hAnsi="Times New Roman" w:eastAsia="仿宋_GB2312" w:cs="Times New Roman"/>
          <w:sz w:val="32"/>
          <w:szCs w:val="32"/>
          <w:highlight w:val="none"/>
        </w:rPr>
        <w:t>等方面的提升，为项目的利益相关者带来了实实在在的利益。</w:t>
      </w:r>
    </w:p>
    <w:p w14:paraId="3756D81B">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综上所述，</w:t>
      </w:r>
      <w:r>
        <w:rPr>
          <w:rFonts w:hint="eastAsia" w:ascii="Times New Roman" w:hAnsi="Times New Roman" w:eastAsia="仿宋_GB2312" w:cs="Times New Roman"/>
          <w:sz w:val="32"/>
          <w:szCs w:val="32"/>
          <w:highlight w:val="none"/>
          <w:lang w:val="en-US" w:eastAsia="zh-CN"/>
        </w:rPr>
        <w:t>机关服务中心后勤人员工资</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14:paraId="3CED8122">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4D4E1431">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 xml:space="preserve">总得分为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398DAA91">
      <w:pPr>
        <w:pStyle w:val="9"/>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7A2D45DA">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auto"/>
            <w:vAlign w:val="center"/>
          </w:tcPr>
          <w:p w14:paraId="12748C48">
            <w:pPr>
              <w:jc w:val="center"/>
              <w:rPr>
                <w:rFonts w:hint="default" w:ascii="Times New Roman" w:hAnsi="Times New Roman" w:eastAsia="仿宋_GB2312" w:cs="Times New Roman"/>
                <w:b/>
                <w:bCs/>
                <w:color w:val="000000"/>
                <w:sz w:val="21"/>
                <w:szCs w:val="21"/>
              </w:rPr>
            </w:pPr>
            <w:bookmarkStart w:id="3" w:name="_GoBack" w:colFirst="0" w:colLast="2"/>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auto"/>
            <w:vAlign w:val="center"/>
          </w:tcPr>
          <w:p w14:paraId="2236BD92">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auto"/>
            <w:vAlign w:val="center"/>
          </w:tcPr>
          <w:p w14:paraId="7ED0D51E">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bookmarkEnd w:id="3"/>
      <w:tr w14:paraId="28118D7C">
        <w:tblPrEx>
          <w:tblCellMar>
            <w:top w:w="0" w:type="dxa"/>
            <w:left w:w="108" w:type="dxa"/>
            <w:bottom w:w="0" w:type="dxa"/>
            <w:right w:w="108" w:type="dxa"/>
          </w:tblCellMar>
        </w:tblPrEx>
        <w:trPr>
          <w:trHeight w:val="331"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29BF97F">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7525F6E0">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F7482DE">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lang w:val="en-US" w:eastAsia="zh-CN"/>
              </w:rPr>
              <w:t>20</w:t>
            </w:r>
          </w:p>
        </w:tc>
      </w:tr>
      <w:tr w14:paraId="4DEB9FC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2C6D38B">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2BBDBC43">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2CE75279">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lang w:val="en-US" w:eastAsia="zh-CN"/>
              </w:rPr>
              <w:t>20</w:t>
            </w:r>
          </w:p>
        </w:tc>
      </w:tr>
      <w:tr w14:paraId="0E439D9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8180517">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301B03EC">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18F2BC70">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lang w:val="en-US" w:eastAsia="zh-CN"/>
              </w:rPr>
              <w:t>40</w:t>
            </w:r>
          </w:p>
        </w:tc>
      </w:tr>
      <w:tr w14:paraId="3BD913A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1333D4D">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414DD819">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DC37FC5">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lang w:val="en-US" w:eastAsia="zh-CN"/>
              </w:rPr>
              <w:t>20</w:t>
            </w:r>
          </w:p>
        </w:tc>
      </w:tr>
      <w:tr w14:paraId="599B648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1096F22">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4FFB1119">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502E3801">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lang w:val="en-US" w:eastAsia="zh-CN"/>
              </w:rPr>
              <w:t>100</w:t>
            </w:r>
          </w:p>
        </w:tc>
      </w:tr>
    </w:tbl>
    <w:p w14:paraId="3BA6D36A">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4AE889AE">
      <w:pPr>
        <w:pStyle w:val="9"/>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361E813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67125C8F">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32150DE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343E93A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210F640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4678536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5B47FAD1">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53CAE48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2F3ED0B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1D96F623">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37E980C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4CD63743">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4CDAD6D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2602F26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2C6EA0B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3ED585A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2797045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4201CB2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39EEDA6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0BE2D3E0">
      <w:pPr>
        <w:pStyle w:val="9"/>
        <w:numPr>
          <w:ilvl w:val="0"/>
          <w:numId w:val="5"/>
        </w:numPr>
        <w:spacing w:before="0" w:after="0" w:line="560" w:lineRule="exact"/>
        <w:ind w:left="-13" w:leftChars="0" w:firstLine="643" w:firstLineChars="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4318BB0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7130F98D">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27067B7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7875D6A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282.07</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14:paraId="6A51FB8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14:paraId="09CA76E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282.07</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79CCD5EF">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58D4C38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5485E3C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1B25F1C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487C9FBF">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14:paraId="4C5CB53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01A495B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2F2FBB2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655C690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562BD34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4122570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64D93A7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5D710C1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74FE545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6125DE08">
      <w:pPr>
        <w:pStyle w:val="10"/>
        <w:numPr>
          <w:ilvl w:val="0"/>
          <w:numId w:val="5"/>
        </w:numPr>
        <w:spacing w:line="560" w:lineRule="exact"/>
        <w:ind w:left="-13" w:leftChars="0" w:firstLine="643" w:firstLineChars="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690B230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项目产出类指标包括产出数量、产出质量、产出时效、产出成本四方面的内容，由</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%。具体产出指标完成情况如下：</w:t>
      </w:r>
    </w:p>
    <w:p w14:paraId="0002750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6083676B">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指标1：发放后勤人员工资</w:t>
      </w:r>
      <w:r>
        <w:rPr>
          <w:rFonts w:hint="eastAsia" w:eastAsia="仿宋_GB2312" w:cs="Times New Roman"/>
          <w:sz w:val="32"/>
          <w:szCs w:val="32"/>
          <w:highlight w:val="none"/>
          <w:lang w:val="en-US" w:eastAsia="zh-CN"/>
        </w:rPr>
        <w:t>人</w:t>
      </w:r>
      <w:r>
        <w:rPr>
          <w:rFonts w:hint="default" w:ascii="Times New Roman" w:hAnsi="Times New Roman" w:eastAsia="仿宋_GB2312" w:cs="Times New Roman"/>
          <w:sz w:val="32"/>
          <w:szCs w:val="32"/>
          <w:highlight w:val="none"/>
        </w:rPr>
        <w:t>数，指标值：</w:t>
      </w:r>
      <w:r>
        <w:rPr>
          <w:rFonts w:hint="default" w:ascii="Times New Roman" w:hAnsi="Times New Roman" w:eastAsia="仿宋_GB2312" w:cs="Times New Roman"/>
          <w:sz w:val="32"/>
          <w:szCs w:val="32"/>
          <w:highlight w:val="none"/>
        </w:rPr>
        <w:tab/>
      </w:r>
      <w:r>
        <w:rPr>
          <w:rFonts w:hint="default" w:ascii="Times New Roman" w:hAnsi="Times New Roman" w:eastAsia="仿宋_GB2312" w:cs="Times New Roman"/>
          <w:sz w:val="32"/>
          <w:szCs w:val="32"/>
          <w:highlight w:val="none"/>
        </w:rPr>
        <w:t>&gt;=</w:t>
      </w:r>
      <w:r>
        <w:rPr>
          <w:rFonts w:hint="eastAsia" w:eastAsia="仿宋_GB2312" w:cs="Times New Roman"/>
          <w:sz w:val="32"/>
          <w:szCs w:val="32"/>
          <w:highlight w:val="none"/>
          <w:lang w:val="en-US" w:eastAsia="zh-CN"/>
        </w:rPr>
        <w:t>56</w:t>
      </w:r>
      <w:r>
        <w:rPr>
          <w:rFonts w:hint="default" w:ascii="Times New Roman" w:hAnsi="Times New Roman" w:eastAsia="仿宋_GB2312" w:cs="Times New Roman"/>
          <w:sz w:val="32"/>
          <w:szCs w:val="32"/>
          <w:highlight w:val="none"/>
        </w:rPr>
        <w:t>人，实际完成值：</w:t>
      </w:r>
      <w:r>
        <w:rPr>
          <w:rFonts w:hint="eastAsia" w:eastAsia="仿宋_GB2312" w:cs="Times New Roman"/>
          <w:sz w:val="32"/>
          <w:szCs w:val="32"/>
          <w:highlight w:val="none"/>
          <w:lang w:val="en-US" w:eastAsia="zh-CN"/>
        </w:rPr>
        <w:t>56人</w:t>
      </w:r>
      <w:r>
        <w:rPr>
          <w:rFonts w:hint="default" w:ascii="Times New Roman" w:hAnsi="Times New Roman" w:eastAsia="仿宋_GB2312" w:cs="Times New Roman"/>
          <w:sz w:val="32"/>
          <w:szCs w:val="32"/>
          <w:highlight w:val="none"/>
        </w:rPr>
        <w:t xml:space="preserve">，指标完成率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p>
    <w:p w14:paraId="3FC6ABF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：发放后勤人员工资</w:t>
      </w:r>
      <w:r>
        <w:rPr>
          <w:rFonts w:hint="eastAsia" w:eastAsia="仿宋_GB2312" w:cs="Times New Roman"/>
          <w:sz w:val="32"/>
          <w:szCs w:val="32"/>
          <w:highlight w:val="none"/>
          <w:lang w:val="en-US" w:eastAsia="zh-CN"/>
        </w:rPr>
        <w:t>次</w:t>
      </w:r>
      <w:r>
        <w:rPr>
          <w:rFonts w:hint="default" w:ascii="Times New Roman" w:hAnsi="Times New Roman" w:eastAsia="仿宋_GB2312" w:cs="Times New Roman"/>
          <w:sz w:val="32"/>
          <w:szCs w:val="32"/>
          <w:highlight w:val="none"/>
        </w:rPr>
        <w:t xml:space="preserve">数，指标值：=12次，实际完成值：12次，指标完成率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p>
    <w:p w14:paraId="7F4DAA4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21ABAAF9">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指标1：发放后勤人员工资准确率，指标值：&gt;=95%</w:t>
      </w:r>
      <w:r>
        <w:rPr>
          <w:rFonts w:hint="default" w:ascii="Times New Roman" w:hAnsi="Times New Roman" w:eastAsia="仿宋_GB2312" w:cs="Times New Roman"/>
          <w:sz w:val="32"/>
          <w:szCs w:val="32"/>
          <w:highlight w:val="none"/>
        </w:rPr>
        <w:tab/>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rPr>
        <w:t xml:space="preserve">，指标完成率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p>
    <w:p w14:paraId="778867F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61A5559C">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指标1：发放后勤人员工资及时率，指标值：&gt;=95%，实际完成值：</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rPr>
        <w:t xml:space="preserve">，指标完成率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p>
    <w:p w14:paraId="153096A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14:paraId="6584C4F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指标1：每次发放工资金额，指标值：&lt;=</w:t>
      </w:r>
      <w:r>
        <w:rPr>
          <w:rFonts w:hint="eastAsia" w:eastAsia="仿宋_GB2312" w:cs="Times New Roman"/>
          <w:sz w:val="32"/>
          <w:szCs w:val="32"/>
          <w:highlight w:val="none"/>
          <w:lang w:val="en-US" w:eastAsia="zh-CN"/>
        </w:rPr>
        <w:t>23.51</w:t>
      </w:r>
      <w:r>
        <w:rPr>
          <w:rFonts w:hint="default" w:ascii="Times New Roman" w:hAnsi="Times New Roman" w:eastAsia="仿宋_GB2312" w:cs="Times New Roman"/>
          <w:sz w:val="32"/>
          <w:szCs w:val="32"/>
          <w:highlight w:val="none"/>
        </w:rPr>
        <w:t>万元/月，实际完成值：</w:t>
      </w:r>
      <w:r>
        <w:rPr>
          <w:rFonts w:hint="eastAsia" w:eastAsia="仿宋_GB2312" w:cs="Times New Roman"/>
          <w:sz w:val="32"/>
          <w:szCs w:val="32"/>
          <w:highlight w:val="none"/>
          <w:lang w:val="en-US" w:eastAsia="zh-CN"/>
        </w:rPr>
        <w:t>23.51</w:t>
      </w:r>
      <w:r>
        <w:rPr>
          <w:rFonts w:hint="default" w:ascii="Times New Roman" w:hAnsi="Times New Roman" w:eastAsia="仿宋_GB2312" w:cs="Times New Roman"/>
          <w:sz w:val="32"/>
          <w:szCs w:val="32"/>
          <w:highlight w:val="none"/>
        </w:rPr>
        <w:t>万元/月，指标完成率 100 %。</w:t>
      </w:r>
    </w:p>
    <w:p w14:paraId="3D45D13D">
      <w:pPr>
        <w:pStyle w:val="10"/>
        <w:numPr>
          <w:ilvl w:val="0"/>
          <w:numId w:val="5"/>
        </w:numPr>
        <w:spacing w:line="560" w:lineRule="exact"/>
        <w:ind w:left="-13" w:leftChars="0" w:firstLine="643" w:firstLineChars="0"/>
        <w:rPr>
          <w:rFonts w:hint="default" w:ascii="Times New Roman" w:hAnsi="Times New Roman" w:eastAsia="楷体_GB2312" w:cs="Times New Roman"/>
          <w:b/>
          <w:bCs/>
          <w:sz w:val="32"/>
          <w:szCs w:val="32"/>
          <w:highlight w:val="none"/>
          <w:lang w:val="en-US" w:eastAsia="zh-CN"/>
        </w:rPr>
      </w:pPr>
      <w:r>
        <w:rPr>
          <w:rFonts w:hint="default" w:ascii="Times New Roman" w:hAnsi="Times New Roman" w:eastAsia="楷体_GB2312" w:cs="Times New Roman"/>
          <w:b/>
          <w:bCs/>
          <w:sz w:val="32"/>
          <w:szCs w:val="32"/>
          <w:highlight w:val="none"/>
          <w:lang w:val="en-US" w:eastAsia="zh-CN"/>
        </w:rPr>
        <w:t>项目效益情况</w:t>
      </w:r>
    </w:p>
    <w:p w14:paraId="4C778F6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14:paraId="74884AD0">
      <w:pPr>
        <w:numPr>
          <w:ilvl w:val="0"/>
          <w:numId w:val="0"/>
        </w:num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实施效益</w:t>
      </w:r>
    </w:p>
    <w:p w14:paraId="6C3D8ACB">
      <w:pPr>
        <w:numPr>
          <w:ilvl w:val="0"/>
          <w:numId w:val="0"/>
        </w:num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14:paraId="0D4555E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指标1：后勤人员发挥工作积极性，指标值：持续发挥，实际完成值：持续发挥，指标完成率 100 %。</w:t>
      </w:r>
    </w:p>
    <w:p w14:paraId="333EC6A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36A7234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后勤人员满意度</w:t>
      </w:r>
      <w:r>
        <w:rPr>
          <w:rFonts w:hint="default" w:ascii="Times New Roman" w:hAnsi="Times New Roman" w:eastAsia="仿宋_GB2312" w:cs="Times New Roman"/>
          <w:sz w:val="32"/>
          <w:szCs w:val="32"/>
          <w:highlight w:val="none"/>
        </w:rPr>
        <w:t>，指标值：&gt;=95%，实际完成值：95%，指标完成率 100 %。</w:t>
      </w:r>
    </w:p>
    <w:p w14:paraId="072FDA52">
      <w:pPr>
        <w:spacing w:line="560" w:lineRule="exact"/>
        <w:ind w:firstLine="643" w:firstLineChars="200"/>
        <w:rPr>
          <w:rFonts w:hint="default" w:ascii="Times New Roman" w:hAnsi="Times New Roman" w:eastAsia="楷体_GB2312" w:cs="Times New Roman"/>
          <w:b/>
          <w:bCs/>
          <w:sz w:val="32"/>
          <w:szCs w:val="32"/>
          <w:lang w:val="en-U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rPr>
        <w:t>预算执行进度与绩效指标总体完成率偏差</w:t>
      </w:r>
    </w:p>
    <w:p w14:paraId="08A6446B">
      <w:pPr>
        <w:pStyle w:val="20"/>
        <w:spacing w:line="560" w:lineRule="exact"/>
        <w:ind w:firstLine="640"/>
        <w:rPr>
          <w:rFonts w:hint="default"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后勤人员工资</w:t>
      </w:r>
      <w:r>
        <w:rPr>
          <w:rFonts w:hint="default" w:ascii="Times New Roman" w:hAnsi="Times New Roman" w:eastAsia="仿宋_GB2312" w:cs="Times New Roman"/>
          <w:kern w:val="2"/>
          <w:sz w:val="32"/>
          <w:szCs w:val="32"/>
          <w:highlight w:val="none"/>
          <w:lang w:val="en-US" w:eastAsia="zh-CN" w:bidi="ar-SA"/>
        </w:rPr>
        <w:t>项目年初预算</w:t>
      </w:r>
      <w:r>
        <w:rPr>
          <w:rFonts w:hint="eastAsia" w:ascii="Times New Roman" w:hAnsi="Times New Roman" w:eastAsia="仿宋_GB2312" w:cs="Times New Roman"/>
          <w:kern w:val="2"/>
          <w:sz w:val="32"/>
          <w:szCs w:val="32"/>
          <w:highlight w:val="none"/>
          <w:lang w:val="en-US" w:eastAsia="zh-CN" w:bidi="ar-SA"/>
        </w:rPr>
        <w:t>224.14</w:t>
      </w:r>
      <w:r>
        <w:rPr>
          <w:rFonts w:hint="default" w:ascii="Times New Roman" w:hAnsi="Times New Roman" w:eastAsia="仿宋_GB2312" w:cs="Times New Roman"/>
          <w:kern w:val="2"/>
          <w:sz w:val="32"/>
          <w:szCs w:val="32"/>
          <w:highlight w:val="none"/>
          <w:lang w:val="en-US" w:eastAsia="zh-CN" w:bidi="ar-SA"/>
        </w:rPr>
        <w:t>万元，全年预算</w:t>
      </w:r>
      <w:r>
        <w:rPr>
          <w:rFonts w:hint="eastAsia" w:ascii="Times New Roman" w:hAnsi="Times New Roman" w:eastAsia="仿宋_GB2312" w:cs="Times New Roman"/>
          <w:kern w:val="2"/>
          <w:sz w:val="32"/>
          <w:szCs w:val="32"/>
          <w:highlight w:val="none"/>
          <w:lang w:val="en-US" w:eastAsia="zh-CN" w:bidi="ar-SA"/>
        </w:rPr>
        <w:t>282.07</w:t>
      </w:r>
      <w:r>
        <w:rPr>
          <w:rFonts w:hint="default" w:ascii="Times New Roman" w:hAnsi="Times New Roman" w:eastAsia="仿宋_GB2312" w:cs="Times New Roman"/>
          <w:kern w:val="2"/>
          <w:sz w:val="32"/>
          <w:szCs w:val="32"/>
          <w:highlight w:val="none"/>
          <w:lang w:val="en-US" w:eastAsia="zh-CN" w:bidi="ar-SA"/>
        </w:rPr>
        <w:t>万元，实际支出</w:t>
      </w:r>
      <w:r>
        <w:rPr>
          <w:rFonts w:hint="eastAsia" w:ascii="Times New Roman" w:hAnsi="Times New Roman" w:eastAsia="仿宋_GB2312" w:cs="Times New Roman"/>
          <w:kern w:val="2"/>
          <w:sz w:val="32"/>
          <w:szCs w:val="32"/>
          <w:highlight w:val="none"/>
          <w:lang w:val="en-US" w:eastAsia="zh-CN" w:bidi="ar-SA"/>
        </w:rPr>
        <w:t>282.07</w:t>
      </w:r>
      <w:r>
        <w:rPr>
          <w:rFonts w:hint="default" w:ascii="Times New Roman" w:hAnsi="Times New Roman" w:eastAsia="仿宋_GB2312" w:cs="Times New Roman"/>
          <w:kern w:val="2"/>
          <w:sz w:val="32"/>
          <w:szCs w:val="32"/>
          <w:highlight w:val="none"/>
          <w:lang w:val="en-US" w:eastAsia="zh-CN" w:bidi="ar-SA"/>
        </w:rPr>
        <w:t>万元，预算执行率为</w:t>
      </w:r>
      <w:r>
        <w:rPr>
          <w:rFonts w:hint="eastAsia" w:ascii="Times New Roman" w:hAnsi="Times New Roman" w:eastAsia="仿宋_GB2312" w:cs="Times New Roman"/>
          <w:kern w:val="2"/>
          <w:sz w:val="32"/>
          <w:szCs w:val="32"/>
          <w:highlight w:val="none"/>
          <w:lang w:val="en-US" w:eastAsia="zh-CN" w:bidi="ar-SA"/>
        </w:rPr>
        <w:t>100</w:t>
      </w:r>
      <w:r>
        <w:rPr>
          <w:rFonts w:hint="default" w:ascii="Times New Roman" w:hAnsi="Times New Roman" w:eastAsia="仿宋_GB2312" w:cs="Times New Roman"/>
          <w:kern w:val="2"/>
          <w:sz w:val="32"/>
          <w:szCs w:val="32"/>
          <w:highlight w:val="none"/>
          <w:lang w:val="en-US" w:eastAsia="zh-CN" w:bidi="ar-SA"/>
        </w:rPr>
        <w:t>%，项目绩效指标总体完成率为</w:t>
      </w:r>
      <w:r>
        <w:rPr>
          <w:rFonts w:hint="eastAsia" w:ascii="Times New Roman" w:hAnsi="Times New Roman" w:eastAsia="仿宋_GB2312" w:cs="Times New Roman"/>
          <w:kern w:val="2"/>
          <w:sz w:val="32"/>
          <w:szCs w:val="32"/>
          <w:highlight w:val="none"/>
          <w:lang w:val="en-US" w:eastAsia="zh-CN" w:bidi="ar-SA"/>
        </w:rPr>
        <w:t>100</w:t>
      </w:r>
      <w:r>
        <w:rPr>
          <w:rFonts w:hint="eastAsia" w:eastAsia="仿宋_GB2312" w:cs="Times New Roman"/>
          <w:kern w:val="2"/>
          <w:sz w:val="32"/>
          <w:szCs w:val="32"/>
          <w:highlight w:val="none"/>
          <w:lang w:val="en-US" w:eastAsia="zh-CN" w:bidi="ar-SA"/>
        </w:rPr>
        <w:t>.75</w:t>
      </w:r>
      <w:r>
        <w:rPr>
          <w:rFonts w:hint="default"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bidi="ar-SA"/>
        </w:rPr>
        <w:t>总体</w:t>
      </w:r>
      <w:r>
        <w:rPr>
          <w:rFonts w:hint="default" w:ascii="Times New Roman" w:hAnsi="Times New Roman" w:eastAsia="仿宋_GB2312" w:cs="Times New Roman"/>
          <w:kern w:val="2"/>
          <w:sz w:val="32"/>
          <w:szCs w:val="32"/>
          <w:highlight w:val="none"/>
          <w:lang w:val="en-US" w:eastAsia="zh-CN" w:bidi="ar-SA"/>
        </w:rPr>
        <w:t>偏差率为</w:t>
      </w:r>
      <w:r>
        <w:rPr>
          <w:rFonts w:hint="eastAsia" w:ascii="Times New Roman" w:hAnsi="Times New Roman" w:eastAsia="仿宋_GB2312" w:cs="Times New Roman"/>
          <w:kern w:val="2"/>
          <w:sz w:val="32"/>
          <w:szCs w:val="32"/>
          <w:highlight w:val="none"/>
          <w:lang w:val="en-US" w:eastAsia="zh-CN" w:bidi="ar-SA"/>
        </w:rPr>
        <w:t>0</w:t>
      </w:r>
      <w:r>
        <w:rPr>
          <w:rFonts w:hint="eastAsia" w:eastAsia="仿宋_GB2312" w:cs="Times New Roman"/>
          <w:kern w:val="2"/>
          <w:sz w:val="32"/>
          <w:szCs w:val="32"/>
          <w:highlight w:val="none"/>
          <w:lang w:val="en-US" w:eastAsia="zh-CN" w:bidi="ar-SA"/>
        </w:rPr>
        <w:t>.75</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bidi="ar-SA"/>
        </w:rPr>
        <w:t>偏差</w:t>
      </w:r>
      <w:r>
        <w:rPr>
          <w:rFonts w:hint="default" w:ascii="Times New Roman" w:hAnsi="Times New Roman" w:eastAsia="仿宋_GB2312" w:cs="Times New Roman"/>
          <w:kern w:val="2"/>
          <w:sz w:val="32"/>
          <w:szCs w:val="32"/>
          <w:highlight w:val="none"/>
          <w:lang w:val="en-US" w:eastAsia="zh-CN" w:bidi="ar-SA"/>
        </w:rPr>
        <w:t>原因</w:t>
      </w:r>
      <w:r>
        <w:rPr>
          <w:rFonts w:hint="eastAsia" w:eastAsia="仿宋_GB2312" w:cs="Times New Roman"/>
          <w:kern w:val="2"/>
          <w:sz w:val="32"/>
          <w:szCs w:val="32"/>
          <w:highlight w:val="none"/>
          <w:lang w:val="en-US" w:eastAsia="zh-CN" w:bidi="ar-SA"/>
        </w:rPr>
        <w:t>满意度超预期</w:t>
      </w:r>
      <w:r>
        <w:rPr>
          <w:rFonts w:hint="default"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bidi="ar-SA"/>
        </w:rPr>
        <w:t>改进</w:t>
      </w:r>
      <w:r>
        <w:rPr>
          <w:rFonts w:hint="default" w:ascii="Times New Roman" w:hAnsi="Times New Roman" w:eastAsia="仿宋_GB2312" w:cs="Times New Roman"/>
          <w:kern w:val="2"/>
          <w:sz w:val="32"/>
          <w:szCs w:val="32"/>
          <w:highlight w:val="none"/>
          <w:lang w:val="en-US" w:eastAsia="zh-CN" w:bidi="ar-SA"/>
        </w:rPr>
        <w:t>措施</w:t>
      </w:r>
      <w:r>
        <w:rPr>
          <w:rFonts w:hint="eastAsia" w:eastAsia="仿宋_GB2312" w:cs="Times New Roman"/>
          <w:kern w:val="2"/>
          <w:sz w:val="32"/>
          <w:szCs w:val="32"/>
          <w:highlight w:val="none"/>
          <w:lang w:val="en-US" w:eastAsia="zh-CN" w:bidi="ar-SA"/>
        </w:rPr>
        <w:t>合理设置绩效指标</w:t>
      </w:r>
      <w:r>
        <w:rPr>
          <w:rFonts w:hint="default" w:ascii="Times New Roman" w:hAnsi="Times New Roman" w:eastAsia="仿宋_GB2312" w:cs="Times New Roman"/>
          <w:kern w:val="2"/>
          <w:sz w:val="32"/>
          <w:szCs w:val="32"/>
          <w:highlight w:val="none"/>
          <w:lang w:val="en-US" w:eastAsia="zh-CN" w:bidi="ar-SA"/>
        </w:rPr>
        <w:t>。</w:t>
      </w:r>
    </w:p>
    <w:p w14:paraId="741E6538">
      <w:pPr>
        <w:spacing w:line="560" w:lineRule="exact"/>
        <w:ind w:firstLine="640" w:firstLineChars="200"/>
        <w:rPr>
          <w:rStyle w:val="19"/>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453EBD30">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0C74577D">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w:t>
      </w:r>
      <w:r>
        <w:rPr>
          <w:rFonts w:hint="eastAsia" w:eastAsia="仿宋_GB2312" w:cs="Times New Roman"/>
          <w:sz w:val="32"/>
          <w:szCs w:val="32"/>
          <w:lang w:val="en-US" w:eastAsia="zh-CN"/>
        </w:rPr>
        <w:t>科学设计薪酬结构，参考往年工资标准，</w:t>
      </w:r>
      <w:r>
        <w:rPr>
          <w:rFonts w:hint="eastAsia" w:ascii="Times New Roman" w:hAnsi="Times New Roman" w:eastAsia="仿宋_GB2312" w:cs="Times New Roman"/>
          <w:sz w:val="32"/>
          <w:szCs w:val="32"/>
          <w:lang w:val="en-US" w:eastAsia="zh-CN"/>
        </w:rPr>
        <w:t>分析后勤人员工资的历史变化趋势，对照最新政策文件，确保工资标准不低于最低工资标准、符合社保缴费基数要求、合</w:t>
      </w:r>
      <w:r>
        <w:rPr>
          <w:rFonts w:hint="eastAsia" w:eastAsia="仿宋_GB2312" w:cs="Times New Roman"/>
          <w:sz w:val="32"/>
          <w:szCs w:val="32"/>
          <w:lang w:val="en-US" w:eastAsia="zh-CN"/>
        </w:rPr>
        <w:t>理设置工资标准。</w:t>
      </w:r>
      <w:r>
        <w:rPr>
          <w:rFonts w:hint="default" w:ascii="Times New Roman" w:hAnsi="Times New Roman" w:eastAsia="仿宋_GB2312" w:cs="Times New Roman"/>
          <w:sz w:val="32"/>
          <w:szCs w:val="32"/>
        </w:rPr>
        <w:t>做好定期监督检查，严格按照项目管理规范进行，在项目资金使用过程中，</w:t>
      </w:r>
      <w:r>
        <w:rPr>
          <w:rFonts w:hint="eastAsia" w:eastAsia="仿宋_GB2312" w:cs="Times New Roman"/>
          <w:sz w:val="32"/>
          <w:szCs w:val="32"/>
          <w:lang w:val="en-US" w:eastAsia="zh-CN"/>
        </w:rPr>
        <w:t>细化考勤管理、精准核算工资、</w:t>
      </w:r>
      <w:r>
        <w:rPr>
          <w:rFonts w:hint="default" w:ascii="Times New Roman" w:hAnsi="Times New Roman" w:eastAsia="仿宋_GB2312" w:cs="Times New Roman"/>
          <w:sz w:val="32"/>
          <w:szCs w:val="32"/>
        </w:rPr>
        <w:t>严格落实把关，按照项目资金使用范围做好审核工作，让项目资金落于实处。在项目完成后，做好受益群众民意调查及项目防范工作。</w:t>
      </w:r>
    </w:p>
    <w:p w14:paraId="190750E4">
      <w:pPr>
        <w:pStyle w:val="9"/>
        <w:spacing w:before="0" w:after="0" w:line="560" w:lineRule="exact"/>
        <w:ind w:firstLine="640" w:firstLineChars="200"/>
        <w:jc w:val="left"/>
        <w:rPr>
          <w:rFonts w:hint="default" w:ascii="Times New Roman" w:hAnsi="Times New Roman" w:eastAsia="仿宋_GB2312" w:cs="Times New Roman"/>
          <w:b w:val="0"/>
          <w:bCs w:val="0"/>
          <w:kern w:val="2"/>
        </w:rPr>
      </w:pPr>
      <w:r>
        <w:rPr>
          <w:rFonts w:hint="eastAsia" w:ascii="Times New Roman" w:hAnsi="Times New Roman" w:eastAsia="仿宋_GB2312" w:cs="Times New Roman"/>
          <w:b w:val="0"/>
          <w:bCs w:val="0"/>
          <w:kern w:val="2"/>
          <w:lang w:val="en-US" w:eastAsia="zh-CN"/>
        </w:rPr>
        <w:t>工资通过银行代发，确保资金安全、到账及时，明确工资发放日期，</w:t>
      </w: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504DC387">
      <w:pPr>
        <w:keepNext/>
        <w:keepLines/>
        <w:numPr>
          <w:ilvl w:val="0"/>
          <w:numId w:val="6"/>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6E3F8FE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p>
    <w:p w14:paraId="194196BE">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0F49673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1E7AF5A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5AA12E2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15EFA17B">
      <w:pPr>
        <w:shd w:val="clear" w:color="auto" w:fill="auto"/>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14:paraId="6AF4A59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288805E9">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7F4F3C86">
      <w:pPr>
        <w:pStyle w:val="11"/>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本项目无其他需说明的问题。</w:t>
      </w:r>
    </w:p>
    <w:p w14:paraId="1F5FAD33">
      <w:pPr>
        <w:pStyle w:val="11"/>
        <w:spacing w:after="0" w:line="560" w:lineRule="exact"/>
        <w:ind w:left="0" w:leftChars="0" w:firstLine="640"/>
        <w:rPr>
          <w:rFonts w:hint="eastAsia" w:ascii="Times New Roman" w:hAnsi="Times New Roman" w:eastAsia="仿宋_GB2312" w:cs="Times New Roman"/>
          <w:sz w:val="32"/>
          <w:szCs w:val="32"/>
          <w:lang w:eastAsia="zh-CN"/>
        </w:rPr>
      </w:pPr>
    </w:p>
    <w:p w14:paraId="2A78E6B9">
      <w:pPr>
        <w:pStyle w:val="11"/>
        <w:spacing w:after="0" w:line="560" w:lineRule="exact"/>
        <w:ind w:left="0" w:leftChars="0" w:firstLine="640"/>
        <w:rPr>
          <w:rFonts w:hint="eastAsia" w:ascii="Times New Roman" w:hAnsi="Times New Roman" w:eastAsia="仿宋_GB2312" w:cs="Times New Roman"/>
          <w:sz w:val="32"/>
          <w:szCs w:val="32"/>
          <w:lang w:eastAsia="zh-CN"/>
        </w:rPr>
      </w:pPr>
    </w:p>
    <w:p w14:paraId="59488242">
      <w:pPr>
        <w:pStyle w:val="11"/>
        <w:spacing w:after="0" w:line="560" w:lineRule="exact"/>
        <w:ind w:left="0" w:leftChars="0" w:firstLine="640"/>
        <w:rPr>
          <w:rFonts w:hint="eastAsia" w:ascii="Times New Roman" w:hAnsi="Times New Roman" w:eastAsia="仿宋_GB2312" w:cs="Times New Roman"/>
          <w:sz w:val="32"/>
          <w:szCs w:val="32"/>
          <w:lang w:eastAsia="zh-CN"/>
        </w:rPr>
      </w:pPr>
    </w:p>
    <w:p w14:paraId="239EEC50">
      <w:pPr>
        <w:pStyle w:val="11"/>
        <w:spacing w:after="0" w:line="560" w:lineRule="exact"/>
        <w:ind w:left="0" w:leftChars="0" w:firstLine="640"/>
        <w:rPr>
          <w:rFonts w:hint="default" w:ascii="Times New Roman" w:hAnsi="Times New Roman" w:eastAsia="仿宋_GB2312" w:cs="Times New Roman"/>
          <w:sz w:val="32"/>
          <w:szCs w:val="32"/>
        </w:rPr>
      </w:pPr>
    </w:p>
    <w:p w14:paraId="3FD46326">
      <w:pPr>
        <w:pStyle w:val="11"/>
        <w:spacing w:after="0" w:line="560" w:lineRule="exact"/>
        <w:ind w:left="0" w:leftChars="0" w:firstLine="640"/>
        <w:rPr>
          <w:rFonts w:hint="default" w:ascii="Times New Roman" w:hAnsi="Times New Roman" w:eastAsia="仿宋_GB2312" w:cs="Times New Roman"/>
          <w:sz w:val="32"/>
          <w:szCs w:val="32"/>
        </w:rPr>
      </w:pPr>
    </w:p>
    <w:p w14:paraId="67379B67">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1440" w:right="1558" w:bottom="1440" w:left="1800" w:header="851" w:footer="992" w:gutter="0"/>
          <w:pgNumType w:start="1"/>
          <w:cols w:space="425" w:num="1"/>
          <w:docGrid w:type="lines" w:linePitch="312" w:charSpace="0"/>
        </w:sectPr>
      </w:pPr>
    </w:p>
    <w:p w14:paraId="0AA67F81">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14:paraId="702BEEAA">
      <w:pPr>
        <w:pStyle w:val="20"/>
        <w:ind w:firstLine="562"/>
        <w:jc w:val="center"/>
        <w:rPr>
          <w:rFonts w:hint="eastAsia" w:ascii="仿宋_GB2312" w:hAnsi="仿宋_GB2312" w:eastAsia="仿宋_GB2312" w:cs="仿宋_GB2312"/>
          <w:sz w:val="28"/>
          <w:szCs w:val="40"/>
        </w:rPr>
      </w:pPr>
      <w:bookmarkStart w:id="1" w:name="_Toc26499_WPSOffice_Level2"/>
      <w:bookmarkStart w:id="2" w:name="_Toc30064_WPSOffice_Level1"/>
      <w:r>
        <w:rPr>
          <w:rFonts w:hint="eastAsia" w:ascii="仿宋_GB2312" w:hAnsi="仿宋_GB2312" w:eastAsia="仿宋_GB2312" w:cs="仿宋_GB2312"/>
          <w:b/>
          <w:bCs/>
          <w:sz w:val="28"/>
          <w:szCs w:val="40"/>
          <w:highlight w:val="none"/>
          <w:lang w:val="en-US" w:eastAsia="zh-CN"/>
        </w:rPr>
        <w:t>后勤人员工资</w:t>
      </w:r>
      <w:r>
        <w:rPr>
          <w:rFonts w:hint="eastAsia" w:ascii="仿宋_GB2312" w:hAnsi="仿宋_GB2312" w:eastAsia="仿宋_GB2312" w:cs="仿宋_GB2312"/>
          <w:b/>
          <w:bCs/>
          <w:sz w:val="28"/>
          <w:szCs w:val="40"/>
          <w:highlight w:val="none"/>
        </w:rPr>
        <w:t>项目绩</w:t>
      </w:r>
      <w:r>
        <w:rPr>
          <w:rFonts w:hint="eastAsia" w:ascii="仿宋_GB2312" w:hAnsi="仿宋_GB2312" w:eastAsia="仿宋_GB2312" w:cs="仿宋_GB2312"/>
          <w:b/>
          <w:bCs/>
          <w:sz w:val="28"/>
          <w:szCs w:val="40"/>
        </w:rPr>
        <w:t>效评价指标体系及综合评分表</w:t>
      </w:r>
      <w:bookmarkEnd w:id="1"/>
      <w:bookmarkEnd w:id="2"/>
    </w:p>
    <w:tbl>
      <w:tblPr>
        <w:tblStyle w:val="12"/>
        <w:tblW w:w="12683"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004"/>
        <w:gridCol w:w="1000"/>
        <w:gridCol w:w="1071"/>
        <w:gridCol w:w="1726"/>
        <w:gridCol w:w="5216"/>
        <w:gridCol w:w="1300"/>
        <w:gridCol w:w="1366"/>
      </w:tblGrid>
      <w:tr w14:paraId="630B2B4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2" w:hRule="atLeast"/>
          <w:tblHeader/>
          <w:jc w:val="center"/>
        </w:trPr>
        <w:tc>
          <w:tcPr>
            <w:tcW w:w="1004" w:type="dxa"/>
            <w:shd w:val="clear" w:color="auto" w:fill="FFFFFF"/>
            <w:vAlign w:val="center"/>
          </w:tcPr>
          <w:p w14:paraId="5380AD6C">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1000" w:type="dxa"/>
            <w:shd w:val="clear" w:color="auto" w:fill="FFFFFF"/>
            <w:vAlign w:val="center"/>
          </w:tcPr>
          <w:p w14:paraId="59CEBAD7">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1071" w:type="dxa"/>
            <w:shd w:val="clear" w:color="auto" w:fill="FFFFFF"/>
            <w:vAlign w:val="center"/>
          </w:tcPr>
          <w:p w14:paraId="01C31D13">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1726" w:type="dxa"/>
            <w:shd w:val="clear" w:color="auto" w:fill="FFFFFF"/>
            <w:vAlign w:val="center"/>
          </w:tcPr>
          <w:p w14:paraId="39225109">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5216" w:type="dxa"/>
            <w:shd w:val="clear" w:color="auto" w:fill="FFFFFF"/>
            <w:vAlign w:val="center"/>
          </w:tcPr>
          <w:p w14:paraId="1343A8EA">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1300" w:type="dxa"/>
            <w:shd w:val="clear" w:color="auto" w:fill="FFFFFF"/>
            <w:vAlign w:val="center"/>
          </w:tcPr>
          <w:p w14:paraId="5EEB3710">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1366" w:type="dxa"/>
            <w:shd w:val="clear" w:color="auto" w:fill="FFFFFF"/>
            <w:vAlign w:val="center"/>
          </w:tcPr>
          <w:p w14:paraId="62FA3109">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14:paraId="3B51348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919" w:hRule="atLeast"/>
          <w:jc w:val="center"/>
        </w:trPr>
        <w:tc>
          <w:tcPr>
            <w:tcW w:w="1004" w:type="dxa"/>
            <w:vMerge w:val="restart"/>
            <w:shd w:val="clear" w:color="auto" w:fill="FFFFFF"/>
            <w:vAlign w:val="center"/>
          </w:tcPr>
          <w:p w14:paraId="32A1CB36">
            <w:pPr>
              <w:widowControl/>
              <w:spacing w:line="0" w:lineRule="atLeast"/>
              <w:jc w:val="center"/>
              <w:rPr>
                <w:rFonts w:hint="default" w:ascii="Times New Roman" w:hAnsi="Times New Roman" w:eastAsia="仿宋_GB2312" w:cs="Times New Roman"/>
                <w:color w:val="000000"/>
                <w:kern w:val="0"/>
                <w:sz w:val="18"/>
                <w:szCs w:val="18"/>
              </w:rPr>
            </w:pPr>
          </w:p>
          <w:p w14:paraId="4A31310A">
            <w:pPr>
              <w:widowControl/>
              <w:spacing w:line="0" w:lineRule="atLeast"/>
              <w:jc w:val="center"/>
              <w:rPr>
                <w:rFonts w:hint="default" w:ascii="Times New Roman" w:hAnsi="Times New Roman" w:eastAsia="仿宋_GB2312" w:cs="Times New Roman"/>
                <w:color w:val="000000"/>
                <w:kern w:val="0"/>
                <w:sz w:val="18"/>
                <w:szCs w:val="18"/>
              </w:rPr>
            </w:pPr>
          </w:p>
          <w:p w14:paraId="1899F70B">
            <w:pPr>
              <w:widowControl/>
              <w:spacing w:line="0" w:lineRule="atLeast"/>
              <w:jc w:val="center"/>
              <w:rPr>
                <w:rFonts w:hint="default" w:ascii="Times New Roman" w:hAnsi="Times New Roman" w:eastAsia="仿宋_GB2312" w:cs="Times New Roman"/>
                <w:color w:val="000000"/>
                <w:kern w:val="0"/>
                <w:sz w:val="18"/>
                <w:szCs w:val="18"/>
              </w:rPr>
            </w:pPr>
          </w:p>
          <w:p w14:paraId="7205671A">
            <w:pPr>
              <w:widowControl/>
              <w:spacing w:line="0" w:lineRule="atLeast"/>
              <w:jc w:val="center"/>
              <w:rPr>
                <w:rFonts w:hint="default" w:ascii="Times New Roman" w:hAnsi="Times New Roman" w:eastAsia="仿宋_GB2312" w:cs="Times New Roman"/>
                <w:color w:val="000000"/>
                <w:kern w:val="0"/>
                <w:sz w:val="18"/>
                <w:szCs w:val="18"/>
              </w:rPr>
            </w:pPr>
          </w:p>
          <w:p w14:paraId="2BEBE069">
            <w:pPr>
              <w:widowControl/>
              <w:spacing w:line="0" w:lineRule="atLeast"/>
              <w:jc w:val="center"/>
              <w:rPr>
                <w:rFonts w:hint="default" w:ascii="Times New Roman" w:hAnsi="Times New Roman" w:eastAsia="仿宋_GB2312" w:cs="Times New Roman"/>
                <w:color w:val="000000"/>
                <w:kern w:val="0"/>
                <w:sz w:val="18"/>
                <w:szCs w:val="18"/>
              </w:rPr>
            </w:pPr>
          </w:p>
          <w:p w14:paraId="35E48DE9">
            <w:pPr>
              <w:widowControl/>
              <w:spacing w:line="0" w:lineRule="atLeast"/>
              <w:jc w:val="center"/>
              <w:rPr>
                <w:rFonts w:hint="default" w:ascii="Times New Roman" w:hAnsi="Times New Roman" w:eastAsia="仿宋_GB2312" w:cs="Times New Roman"/>
                <w:color w:val="000000"/>
                <w:kern w:val="0"/>
                <w:sz w:val="18"/>
                <w:szCs w:val="18"/>
              </w:rPr>
            </w:pPr>
          </w:p>
          <w:p w14:paraId="1827150F">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1000" w:type="dxa"/>
            <w:vMerge w:val="restart"/>
            <w:shd w:val="clear" w:color="auto" w:fill="FFFFFF"/>
            <w:vAlign w:val="center"/>
          </w:tcPr>
          <w:p w14:paraId="47F60E2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1071" w:type="dxa"/>
            <w:shd w:val="clear" w:color="auto" w:fill="FFFFFF"/>
            <w:vAlign w:val="center"/>
          </w:tcPr>
          <w:p w14:paraId="3B0A292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14:paraId="0EE39192">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1726" w:type="dxa"/>
            <w:shd w:val="clear" w:color="auto" w:fill="FFFFFF"/>
            <w:vAlign w:val="center"/>
          </w:tcPr>
          <w:p w14:paraId="6C335F2F">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5216" w:type="dxa"/>
            <w:shd w:val="clear" w:color="auto" w:fill="FFFFFF"/>
            <w:vAlign w:val="center"/>
          </w:tcPr>
          <w:p w14:paraId="6EFCD3E5">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1300" w:type="dxa"/>
            <w:shd w:val="clear" w:color="auto" w:fill="FFFFFF"/>
            <w:vAlign w:val="center"/>
          </w:tcPr>
          <w:p w14:paraId="798713B5">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14:paraId="2D6FBA2C">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r>
      <w:tr w14:paraId="4B6CF86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14:paraId="71AD30FE">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14:paraId="6B3B5DDB">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51A942B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14:paraId="3BFFBADC">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1726" w:type="dxa"/>
            <w:shd w:val="clear" w:color="auto" w:fill="FFFFFF"/>
            <w:vAlign w:val="center"/>
          </w:tcPr>
          <w:p w14:paraId="2A9ED739">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5216" w:type="dxa"/>
            <w:shd w:val="clear" w:color="auto" w:fill="FFFFFF"/>
            <w:vAlign w:val="center"/>
          </w:tcPr>
          <w:p w14:paraId="24DE1291">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1300" w:type="dxa"/>
            <w:shd w:val="clear" w:color="auto" w:fill="FFFFFF"/>
            <w:vAlign w:val="center"/>
          </w:tcPr>
          <w:p w14:paraId="5E5CE0A1">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14:paraId="5687B39A">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r>
      <w:tr w14:paraId="35CEA9F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14:paraId="7F4E3908">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14:paraId="0E727F9A">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1071" w:type="dxa"/>
            <w:shd w:val="clear" w:color="auto" w:fill="FFFFFF"/>
            <w:vAlign w:val="center"/>
          </w:tcPr>
          <w:p w14:paraId="3EDC353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14:paraId="503EA26F">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000000" w:fill="FFFFFF"/>
            <w:vAlign w:val="center"/>
          </w:tcPr>
          <w:p w14:paraId="6E70D94B">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5216" w:type="dxa"/>
            <w:shd w:val="clear" w:color="000000" w:fill="FFFFFF"/>
            <w:vAlign w:val="center"/>
          </w:tcPr>
          <w:p w14:paraId="6993B087">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14:paraId="650D95D0">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1300" w:type="dxa"/>
            <w:shd w:val="clear" w:color="000000" w:fill="FFFFFF"/>
            <w:vAlign w:val="center"/>
          </w:tcPr>
          <w:p w14:paraId="65F33033">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14:paraId="1CA62807">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r>
      <w:tr w14:paraId="5BE3A4C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64" w:hRule="atLeast"/>
          <w:jc w:val="center"/>
        </w:trPr>
        <w:tc>
          <w:tcPr>
            <w:tcW w:w="1004" w:type="dxa"/>
            <w:vMerge w:val="continue"/>
            <w:shd w:val="clear" w:color="auto" w:fill="FFFFFF"/>
            <w:vAlign w:val="center"/>
          </w:tcPr>
          <w:p w14:paraId="56D9120D">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14:paraId="03B8712E">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2BBA114B">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14:paraId="16554C28">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1726" w:type="dxa"/>
            <w:shd w:val="clear" w:color="000000" w:fill="FFFFFF"/>
            <w:vAlign w:val="center"/>
          </w:tcPr>
          <w:p w14:paraId="6720539F">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5216" w:type="dxa"/>
            <w:shd w:val="clear" w:color="000000" w:fill="FFFFFF"/>
            <w:vAlign w:val="center"/>
          </w:tcPr>
          <w:p w14:paraId="7A00CF1A">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1300" w:type="dxa"/>
            <w:shd w:val="clear" w:color="000000" w:fill="FFFFFF"/>
            <w:vAlign w:val="center"/>
          </w:tcPr>
          <w:p w14:paraId="36A5C823">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14:paraId="2D002752">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r>
      <w:tr w14:paraId="2111A07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42" w:hRule="atLeast"/>
          <w:jc w:val="center"/>
        </w:trPr>
        <w:tc>
          <w:tcPr>
            <w:tcW w:w="1004" w:type="dxa"/>
            <w:vMerge w:val="continue"/>
            <w:shd w:val="clear" w:color="auto" w:fill="FFFFFF"/>
            <w:vAlign w:val="center"/>
          </w:tcPr>
          <w:p w14:paraId="0D7FF9BD">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14:paraId="797970E2">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14:paraId="79760D43">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14:paraId="3EA318D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14:paraId="615F6481">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1726" w:type="dxa"/>
            <w:shd w:val="clear" w:color="auto" w:fill="FFFFFF"/>
            <w:vAlign w:val="center"/>
          </w:tcPr>
          <w:p w14:paraId="4E4E2AD3">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5216" w:type="dxa"/>
            <w:shd w:val="clear" w:color="auto" w:fill="FFFFFF"/>
            <w:vAlign w:val="center"/>
          </w:tcPr>
          <w:p w14:paraId="1647BC63">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1300" w:type="dxa"/>
            <w:shd w:val="clear" w:color="auto" w:fill="FFFFFF"/>
            <w:vAlign w:val="center"/>
          </w:tcPr>
          <w:p w14:paraId="6C845544">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14:paraId="38194A48">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r>
      <w:tr w14:paraId="75317FB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06" w:hRule="atLeast"/>
          <w:jc w:val="center"/>
        </w:trPr>
        <w:tc>
          <w:tcPr>
            <w:tcW w:w="1004" w:type="dxa"/>
            <w:vMerge w:val="continue"/>
            <w:shd w:val="clear" w:color="auto" w:fill="FFFFFF"/>
            <w:vAlign w:val="center"/>
          </w:tcPr>
          <w:p w14:paraId="0542B958">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14:paraId="0FE4F181">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6616D1D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14:paraId="08EE5FC6">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auto" w:fill="FFFFFF"/>
            <w:vAlign w:val="center"/>
          </w:tcPr>
          <w:p w14:paraId="700D1C53">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5216" w:type="dxa"/>
            <w:shd w:val="clear" w:color="auto" w:fill="FFFFFF"/>
            <w:vAlign w:val="center"/>
          </w:tcPr>
          <w:p w14:paraId="486C503E">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1300" w:type="dxa"/>
            <w:shd w:val="clear" w:color="auto" w:fill="FFFFFF"/>
            <w:vAlign w:val="center"/>
          </w:tcPr>
          <w:p w14:paraId="75AA2852">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14:paraId="0990DB0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r>
      <w:tr w14:paraId="033F053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15" w:hRule="atLeast"/>
          <w:jc w:val="center"/>
        </w:trPr>
        <w:tc>
          <w:tcPr>
            <w:tcW w:w="1004" w:type="dxa"/>
            <w:vMerge w:val="restart"/>
            <w:shd w:val="clear" w:color="auto" w:fill="FFFFFF"/>
            <w:vAlign w:val="center"/>
          </w:tcPr>
          <w:p w14:paraId="4899095D">
            <w:pPr>
              <w:spacing w:line="0" w:lineRule="atLeast"/>
              <w:jc w:val="center"/>
              <w:rPr>
                <w:rFonts w:hint="default" w:ascii="Times New Roman" w:hAnsi="Times New Roman" w:eastAsia="仿宋_GB2312" w:cs="Times New Roman"/>
                <w:color w:val="000000"/>
                <w:kern w:val="0"/>
                <w:sz w:val="18"/>
                <w:szCs w:val="18"/>
              </w:rPr>
            </w:pPr>
          </w:p>
          <w:p w14:paraId="124AB861">
            <w:pPr>
              <w:spacing w:line="0" w:lineRule="atLeast"/>
              <w:jc w:val="center"/>
              <w:rPr>
                <w:rFonts w:hint="default" w:ascii="Times New Roman" w:hAnsi="Times New Roman" w:eastAsia="仿宋_GB2312" w:cs="Times New Roman"/>
                <w:color w:val="000000"/>
                <w:kern w:val="0"/>
                <w:sz w:val="18"/>
                <w:szCs w:val="18"/>
              </w:rPr>
            </w:pPr>
          </w:p>
          <w:p w14:paraId="04C5933A">
            <w:pPr>
              <w:spacing w:line="0" w:lineRule="atLeast"/>
              <w:jc w:val="center"/>
              <w:rPr>
                <w:rFonts w:hint="default" w:ascii="Times New Roman" w:hAnsi="Times New Roman" w:eastAsia="仿宋_GB2312" w:cs="Times New Roman"/>
                <w:color w:val="000000"/>
                <w:kern w:val="0"/>
                <w:sz w:val="18"/>
                <w:szCs w:val="18"/>
              </w:rPr>
            </w:pPr>
          </w:p>
          <w:p w14:paraId="62C8DE0C">
            <w:pPr>
              <w:spacing w:line="0" w:lineRule="atLeast"/>
              <w:jc w:val="center"/>
              <w:rPr>
                <w:rFonts w:hint="default" w:ascii="Times New Roman" w:hAnsi="Times New Roman" w:eastAsia="仿宋_GB2312" w:cs="Times New Roman"/>
                <w:color w:val="000000"/>
                <w:kern w:val="0"/>
                <w:sz w:val="18"/>
                <w:szCs w:val="18"/>
              </w:rPr>
            </w:pPr>
          </w:p>
          <w:p w14:paraId="27347EF7">
            <w:pPr>
              <w:spacing w:line="0" w:lineRule="atLeast"/>
              <w:jc w:val="center"/>
              <w:rPr>
                <w:rFonts w:hint="default" w:ascii="Times New Roman" w:hAnsi="Times New Roman" w:eastAsia="仿宋_GB2312" w:cs="Times New Roman"/>
                <w:color w:val="000000"/>
                <w:kern w:val="0"/>
                <w:sz w:val="18"/>
                <w:szCs w:val="18"/>
              </w:rPr>
            </w:pPr>
          </w:p>
          <w:p w14:paraId="65853641">
            <w:pPr>
              <w:spacing w:line="0" w:lineRule="atLeast"/>
              <w:jc w:val="center"/>
              <w:rPr>
                <w:rFonts w:hint="default" w:ascii="Times New Roman" w:hAnsi="Times New Roman" w:eastAsia="仿宋_GB2312" w:cs="Times New Roman"/>
                <w:color w:val="000000"/>
                <w:kern w:val="0"/>
                <w:sz w:val="18"/>
                <w:szCs w:val="18"/>
              </w:rPr>
            </w:pPr>
          </w:p>
          <w:p w14:paraId="0F5AD0B5">
            <w:pPr>
              <w:spacing w:line="0" w:lineRule="atLeast"/>
              <w:jc w:val="center"/>
              <w:rPr>
                <w:rFonts w:hint="default" w:ascii="Times New Roman" w:hAnsi="Times New Roman" w:eastAsia="仿宋_GB2312" w:cs="Times New Roman"/>
                <w:color w:val="000000"/>
                <w:kern w:val="0"/>
                <w:sz w:val="18"/>
                <w:szCs w:val="18"/>
              </w:rPr>
            </w:pPr>
          </w:p>
          <w:p w14:paraId="6DB87161">
            <w:pPr>
              <w:spacing w:line="0" w:lineRule="atLeast"/>
              <w:jc w:val="center"/>
              <w:rPr>
                <w:rFonts w:hint="default" w:ascii="Times New Roman" w:hAnsi="Times New Roman" w:eastAsia="仿宋_GB2312" w:cs="Times New Roman"/>
                <w:color w:val="000000"/>
                <w:kern w:val="0"/>
                <w:sz w:val="18"/>
                <w:szCs w:val="18"/>
              </w:rPr>
            </w:pPr>
          </w:p>
          <w:p w14:paraId="755555EA">
            <w:pPr>
              <w:spacing w:line="0" w:lineRule="atLeast"/>
              <w:jc w:val="center"/>
              <w:rPr>
                <w:rFonts w:hint="default" w:ascii="Times New Roman" w:hAnsi="Times New Roman" w:eastAsia="仿宋_GB2312" w:cs="Times New Roman"/>
                <w:color w:val="000000"/>
                <w:kern w:val="0"/>
                <w:sz w:val="18"/>
                <w:szCs w:val="18"/>
              </w:rPr>
            </w:pPr>
          </w:p>
          <w:p w14:paraId="42C87262">
            <w:pPr>
              <w:spacing w:line="0" w:lineRule="atLeast"/>
              <w:jc w:val="center"/>
              <w:rPr>
                <w:rFonts w:hint="default" w:ascii="Times New Roman" w:hAnsi="Times New Roman" w:eastAsia="仿宋_GB2312" w:cs="Times New Roman"/>
                <w:color w:val="000000"/>
                <w:kern w:val="0"/>
                <w:sz w:val="18"/>
                <w:szCs w:val="18"/>
              </w:rPr>
            </w:pPr>
          </w:p>
          <w:p w14:paraId="43574309">
            <w:pPr>
              <w:spacing w:line="0" w:lineRule="atLeast"/>
              <w:jc w:val="center"/>
              <w:rPr>
                <w:rFonts w:hint="default" w:ascii="Times New Roman" w:hAnsi="Times New Roman" w:eastAsia="仿宋_GB2312" w:cs="Times New Roman"/>
                <w:color w:val="000000"/>
                <w:kern w:val="0"/>
                <w:sz w:val="18"/>
                <w:szCs w:val="18"/>
              </w:rPr>
            </w:pPr>
          </w:p>
          <w:p w14:paraId="56516E1C">
            <w:pPr>
              <w:spacing w:line="0" w:lineRule="atLeast"/>
              <w:jc w:val="center"/>
              <w:rPr>
                <w:rFonts w:hint="default" w:ascii="Times New Roman" w:hAnsi="Times New Roman" w:eastAsia="仿宋_GB2312" w:cs="Times New Roman"/>
                <w:color w:val="000000"/>
                <w:kern w:val="0"/>
                <w:sz w:val="18"/>
                <w:szCs w:val="18"/>
              </w:rPr>
            </w:pPr>
          </w:p>
          <w:p w14:paraId="46DD302F">
            <w:pPr>
              <w:spacing w:line="0" w:lineRule="atLeast"/>
              <w:jc w:val="center"/>
              <w:rPr>
                <w:rFonts w:hint="default" w:ascii="Times New Roman" w:hAnsi="Times New Roman" w:eastAsia="仿宋_GB2312" w:cs="Times New Roman"/>
                <w:color w:val="000000"/>
                <w:kern w:val="0"/>
                <w:sz w:val="18"/>
                <w:szCs w:val="18"/>
              </w:rPr>
            </w:pPr>
          </w:p>
          <w:p w14:paraId="1A1A4029">
            <w:pPr>
              <w:spacing w:line="0" w:lineRule="atLeast"/>
              <w:jc w:val="center"/>
              <w:rPr>
                <w:rFonts w:hint="default" w:ascii="Times New Roman" w:hAnsi="Times New Roman" w:eastAsia="仿宋_GB2312" w:cs="Times New Roman"/>
                <w:color w:val="000000"/>
                <w:kern w:val="0"/>
                <w:sz w:val="18"/>
                <w:szCs w:val="18"/>
              </w:rPr>
            </w:pPr>
          </w:p>
          <w:p w14:paraId="2EEC8F38">
            <w:pPr>
              <w:spacing w:line="0" w:lineRule="atLeast"/>
              <w:jc w:val="center"/>
              <w:rPr>
                <w:rFonts w:hint="default" w:ascii="Times New Roman" w:hAnsi="Times New Roman" w:eastAsia="仿宋_GB2312" w:cs="Times New Roman"/>
                <w:color w:val="000000"/>
                <w:kern w:val="0"/>
                <w:sz w:val="18"/>
                <w:szCs w:val="18"/>
              </w:rPr>
            </w:pPr>
          </w:p>
          <w:p w14:paraId="416F1F52">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14:paraId="6D93B042">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00" w:type="dxa"/>
            <w:vMerge w:val="restart"/>
            <w:shd w:val="clear" w:color="auto" w:fill="FFFFFF"/>
            <w:vAlign w:val="center"/>
          </w:tcPr>
          <w:p w14:paraId="0C0AB36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14:paraId="46DD2BDB">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1726" w:type="dxa"/>
            <w:shd w:val="clear" w:color="000000" w:fill="FFFFFF"/>
            <w:vAlign w:val="center"/>
          </w:tcPr>
          <w:p w14:paraId="56FD37BE">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5216" w:type="dxa"/>
            <w:shd w:val="clear" w:color="000000" w:fill="FFFFFF"/>
            <w:vAlign w:val="center"/>
          </w:tcPr>
          <w:p w14:paraId="3C36B37C">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14:paraId="74265AB6">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14:paraId="75B848B7">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1300" w:type="dxa"/>
            <w:shd w:val="clear" w:color="000000" w:fill="FFFFFF"/>
            <w:vAlign w:val="center"/>
          </w:tcPr>
          <w:p w14:paraId="790ECAD2">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14:paraId="5B850F34">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r>
      <w:tr w14:paraId="6C225E0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20" w:hRule="atLeast"/>
          <w:jc w:val="center"/>
        </w:trPr>
        <w:tc>
          <w:tcPr>
            <w:tcW w:w="1004" w:type="dxa"/>
            <w:vMerge w:val="continue"/>
            <w:shd w:val="clear" w:color="auto" w:fill="FFFFFF"/>
            <w:vAlign w:val="center"/>
          </w:tcPr>
          <w:p w14:paraId="022C3314">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14:paraId="43E1BEFE">
            <w:pPr>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001D05C8">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1726" w:type="dxa"/>
            <w:shd w:val="clear" w:color="auto" w:fill="FFFFFF"/>
            <w:vAlign w:val="center"/>
          </w:tcPr>
          <w:p w14:paraId="2789528F">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5216" w:type="dxa"/>
            <w:shd w:val="clear" w:color="auto" w:fill="FFFFFF"/>
            <w:vAlign w:val="center"/>
          </w:tcPr>
          <w:p w14:paraId="128A7032">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1300" w:type="dxa"/>
            <w:shd w:val="clear" w:color="auto" w:fill="FFFFFF"/>
            <w:vAlign w:val="center"/>
          </w:tcPr>
          <w:p w14:paraId="78E562A3">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14:paraId="5C503FEC">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r>
      <w:tr w14:paraId="68F6F63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14:paraId="35ECBAD6">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14:paraId="69F552F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14:paraId="182C516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14:paraId="25BF5AA5">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1726" w:type="dxa"/>
            <w:shd w:val="clear" w:color="000000" w:fill="FFFFFF"/>
            <w:vAlign w:val="center"/>
          </w:tcPr>
          <w:p w14:paraId="22DC4BF0">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5216" w:type="dxa"/>
            <w:shd w:val="clear" w:color="000000" w:fill="FFFFFF"/>
            <w:vAlign w:val="center"/>
          </w:tcPr>
          <w:p w14:paraId="0ECAF4F0">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1300" w:type="dxa"/>
            <w:shd w:val="clear" w:color="000000" w:fill="FFFFFF"/>
            <w:vAlign w:val="center"/>
          </w:tcPr>
          <w:p w14:paraId="7D415691">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14:paraId="69BC8621">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r>
      <w:tr w14:paraId="7EFCF1E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97" w:hRule="atLeast"/>
          <w:jc w:val="center"/>
        </w:trPr>
        <w:tc>
          <w:tcPr>
            <w:tcW w:w="1004" w:type="dxa"/>
            <w:vMerge w:val="continue"/>
            <w:shd w:val="clear" w:color="auto" w:fill="FFFFFF"/>
            <w:vAlign w:val="center"/>
          </w:tcPr>
          <w:p w14:paraId="6B1109FC">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14:paraId="68EAAFC2">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14:paraId="7CEF8CFC">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14:paraId="19FF13C9">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14:paraId="59BEFA86">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1726" w:type="dxa"/>
            <w:shd w:val="clear" w:color="000000" w:fill="FFFFFF"/>
            <w:vAlign w:val="center"/>
          </w:tcPr>
          <w:p w14:paraId="6912764A">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5216" w:type="dxa"/>
            <w:shd w:val="clear" w:color="000000" w:fill="FFFFFF"/>
            <w:vAlign w:val="center"/>
          </w:tcPr>
          <w:p w14:paraId="25A928B4">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1300" w:type="dxa"/>
            <w:shd w:val="clear" w:color="000000" w:fill="FFFFFF"/>
            <w:vAlign w:val="center"/>
          </w:tcPr>
          <w:p w14:paraId="43773957">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14:paraId="031421A7">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r>
      <w:tr w14:paraId="04E1A09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69" w:hRule="atLeast"/>
          <w:jc w:val="center"/>
        </w:trPr>
        <w:tc>
          <w:tcPr>
            <w:tcW w:w="1004" w:type="dxa"/>
            <w:vMerge w:val="continue"/>
            <w:shd w:val="clear" w:color="auto" w:fill="FFFFFF"/>
            <w:vAlign w:val="center"/>
          </w:tcPr>
          <w:p w14:paraId="52B56BC3">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14:paraId="46A87C00">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7B80859D">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14:paraId="737748DB">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1726" w:type="dxa"/>
            <w:shd w:val="clear" w:color="000000" w:fill="FFFFFF"/>
            <w:vAlign w:val="center"/>
          </w:tcPr>
          <w:p w14:paraId="6574874A">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5216" w:type="dxa"/>
            <w:shd w:val="clear" w:color="000000" w:fill="FFFFFF"/>
            <w:vAlign w:val="center"/>
          </w:tcPr>
          <w:p w14:paraId="4C496C3C">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1300" w:type="dxa"/>
            <w:shd w:val="clear" w:color="000000" w:fill="FFFFFF"/>
            <w:vAlign w:val="center"/>
          </w:tcPr>
          <w:p w14:paraId="3C5EC874">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14:paraId="5B29A21A">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r>
      <w:tr w14:paraId="38084BA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17" w:hRule="atLeast"/>
          <w:jc w:val="center"/>
        </w:trPr>
        <w:tc>
          <w:tcPr>
            <w:tcW w:w="1004" w:type="dxa"/>
            <w:vMerge w:val="restart"/>
            <w:shd w:val="clear" w:color="auto" w:fill="FFFFFF"/>
            <w:vAlign w:val="center"/>
          </w:tcPr>
          <w:p w14:paraId="1582287C">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1000" w:type="dxa"/>
            <w:shd w:val="clear" w:color="auto" w:fill="FFFFFF"/>
            <w:vAlign w:val="center"/>
          </w:tcPr>
          <w:p w14:paraId="58E4D0C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1071" w:type="dxa"/>
            <w:shd w:val="clear" w:color="auto" w:fill="FFFFFF"/>
            <w:vAlign w:val="center"/>
          </w:tcPr>
          <w:p w14:paraId="0E46F4A9">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1726" w:type="dxa"/>
            <w:shd w:val="clear" w:color="000000" w:fill="FFFFFF"/>
            <w:vAlign w:val="center"/>
          </w:tcPr>
          <w:p w14:paraId="250A6A36">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5216" w:type="dxa"/>
            <w:shd w:val="clear" w:color="000000" w:fill="FFFFFF"/>
            <w:vAlign w:val="center"/>
          </w:tcPr>
          <w:p w14:paraId="7BC5A16C">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1300" w:type="dxa"/>
            <w:shd w:val="clear" w:color="000000" w:fill="FFFFFF"/>
            <w:vAlign w:val="center"/>
          </w:tcPr>
          <w:p w14:paraId="7CE4E39C">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14:paraId="6EB4C7DA">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r>
      <w:tr w14:paraId="5F48877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18" w:hRule="atLeast"/>
          <w:jc w:val="center"/>
        </w:trPr>
        <w:tc>
          <w:tcPr>
            <w:tcW w:w="1004" w:type="dxa"/>
            <w:vMerge w:val="continue"/>
            <w:shd w:val="clear" w:color="auto" w:fill="FFFFFF"/>
            <w:vAlign w:val="center"/>
          </w:tcPr>
          <w:p w14:paraId="13985AD7">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14:paraId="4149F5A5">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1071" w:type="dxa"/>
            <w:shd w:val="clear" w:color="auto" w:fill="FFFFFF"/>
            <w:vAlign w:val="center"/>
          </w:tcPr>
          <w:p w14:paraId="779C58A8">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1726" w:type="dxa"/>
            <w:shd w:val="clear" w:color="000000" w:fill="FFFFFF"/>
            <w:vAlign w:val="center"/>
          </w:tcPr>
          <w:p w14:paraId="7D2AC2A0">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5216" w:type="dxa"/>
            <w:shd w:val="clear" w:color="000000" w:fill="FFFFFF"/>
            <w:vAlign w:val="center"/>
          </w:tcPr>
          <w:p w14:paraId="7621351D">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14:paraId="44904655">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694CD786">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14:paraId="3FBD951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r>
      <w:tr w14:paraId="6AD1788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06" w:hRule="atLeast"/>
          <w:jc w:val="center"/>
        </w:trPr>
        <w:tc>
          <w:tcPr>
            <w:tcW w:w="1004" w:type="dxa"/>
            <w:vMerge w:val="continue"/>
            <w:shd w:val="clear" w:color="auto" w:fill="FFFFFF"/>
            <w:vAlign w:val="center"/>
          </w:tcPr>
          <w:p w14:paraId="0A8C90C6">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14:paraId="4AFF94F8">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1071" w:type="dxa"/>
            <w:shd w:val="clear" w:color="auto" w:fill="FFFFFF"/>
            <w:vAlign w:val="center"/>
          </w:tcPr>
          <w:p w14:paraId="53898D0C">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1726" w:type="dxa"/>
            <w:shd w:val="clear" w:color="000000" w:fill="FFFFFF"/>
            <w:vAlign w:val="center"/>
          </w:tcPr>
          <w:p w14:paraId="742E0196">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5216" w:type="dxa"/>
            <w:shd w:val="clear" w:color="000000" w:fill="FFFFFF"/>
            <w:vAlign w:val="center"/>
          </w:tcPr>
          <w:p w14:paraId="2475C65F">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1300" w:type="dxa"/>
            <w:shd w:val="clear" w:color="000000" w:fill="FFFFFF"/>
            <w:vAlign w:val="center"/>
          </w:tcPr>
          <w:p w14:paraId="61A38263">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14:paraId="25C00E40">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r>
      <w:tr w14:paraId="2846EDA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14:paraId="21D37FC1">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14:paraId="779314D3">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1071" w:type="dxa"/>
            <w:shd w:val="clear" w:color="auto" w:fill="FFFFFF"/>
            <w:vAlign w:val="center"/>
          </w:tcPr>
          <w:p w14:paraId="452D31DF">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1726" w:type="dxa"/>
            <w:shd w:val="clear" w:color="000000" w:fill="FFFFFF"/>
            <w:vAlign w:val="center"/>
          </w:tcPr>
          <w:p w14:paraId="059B50B8">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5216" w:type="dxa"/>
            <w:shd w:val="clear" w:color="000000" w:fill="FFFFFF"/>
            <w:vAlign w:val="center"/>
          </w:tcPr>
          <w:p w14:paraId="21DD614F">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1300" w:type="dxa"/>
            <w:shd w:val="clear" w:color="000000" w:fill="FFFFFF"/>
            <w:vAlign w:val="center"/>
          </w:tcPr>
          <w:p w14:paraId="5B4B0A30">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14:paraId="466E33E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r>
      <w:tr w14:paraId="3F8684D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9" w:hRule="atLeast"/>
          <w:jc w:val="center"/>
        </w:trPr>
        <w:tc>
          <w:tcPr>
            <w:tcW w:w="1004" w:type="dxa"/>
            <w:vMerge w:val="restart"/>
            <w:shd w:val="clear" w:color="auto" w:fill="FFFFFF"/>
            <w:vAlign w:val="center"/>
          </w:tcPr>
          <w:p w14:paraId="6580CC56">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1000" w:type="dxa"/>
            <w:vMerge w:val="restart"/>
            <w:shd w:val="clear" w:color="auto" w:fill="FFFFFF"/>
            <w:vAlign w:val="center"/>
          </w:tcPr>
          <w:p w14:paraId="779B3B85">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1071" w:type="dxa"/>
            <w:shd w:val="clear" w:color="auto" w:fill="FFFFFF"/>
            <w:vAlign w:val="center"/>
          </w:tcPr>
          <w:p w14:paraId="6EB51EAB">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1726" w:type="dxa"/>
            <w:shd w:val="clear" w:color="auto" w:fill="FFFFFF"/>
            <w:vAlign w:val="center"/>
          </w:tcPr>
          <w:p w14:paraId="012B4113">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5216" w:type="dxa"/>
            <w:shd w:val="clear" w:color="auto" w:fill="FFFFFF"/>
            <w:vAlign w:val="center"/>
          </w:tcPr>
          <w:p w14:paraId="1AE58DB6">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1300" w:type="dxa"/>
            <w:shd w:val="clear" w:color="auto" w:fill="FFFFFF"/>
            <w:vAlign w:val="center"/>
          </w:tcPr>
          <w:p w14:paraId="4784F33C">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auto" w:fill="FFFFFF"/>
            <w:vAlign w:val="center"/>
          </w:tcPr>
          <w:p w14:paraId="58CDA896">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r>
      <w:tr w14:paraId="7E8B039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37" w:hRule="atLeast"/>
          <w:jc w:val="center"/>
        </w:trPr>
        <w:tc>
          <w:tcPr>
            <w:tcW w:w="1004" w:type="dxa"/>
            <w:vMerge w:val="continue"/>
            <w:shd w:val="clear" w:color="auto" w:fill="FFFFFF"/>
            <w:vAlign w:val="center"/>
          </w:tcPr>
          <w:p w14:paraId="705BE8F1">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14:paraId="77844A49">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37965CEC">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1726" w:type="dxa"/>
            <w:shd w:val="clear" w:color="000000" w:fill="FFFFFF"/>
            <w:vAlign w:val="center"/>
          </w:tcPr>
          <w:p w14:paraId="0C846F57">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5216" w:type="dxa"/>
            <w:shd w:val="clear" w:color="000000" w:fill="FFFFFF"/>
            <w:vAlign w:val="center"/>
          </w:tcPr>
          <w:p w14:paraId="4144E7FB">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1300" w:type="dxa"/>
            <w:shd w:val="clear" w:color="000000" w:fill="FFFFFF"/>
            <w:vAlign w:val="center"/>
          </w:tcPr>
          <w:p w14:paraId="3E6F1609">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14:paraId="44896A00">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r>
    </w:tbl>
    <w:p w14:paraId="5843B21C">
      <w:pPr>
        <w:rPr>
          <w:rFonts w:hint="default" w:ascii="Times New Roman" w:hAnsi="Times New Roman" w:cs="Times New Roman"/>
        </w:rPr>
        <w:sectPr>
          <w:pgSz w:w="16838" w:h="11906" w:orient="landscape"/>
          <w:pgMar w:top="1800" w:right="1440" w:bottom="1558" w:left="1440" w:header="851" w:footer="992" w:gutter="0"/>
          <w:cols w:space="425" w:num="1"/>
          <w:docGrid w:type="lines" w:linePitch="312" w:charSpace="0"/>
        </w:sectPr>
      </w:pPr>
    </w:p>
    <w:p w14:paraId="1D192E41">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14:paraId="4EDF9B4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rPr>
      </w:pPr>
      <w:r>
        <w:rPr>
          <w:rFonts w:hint="eastAsia" w:ascii="仿宋_GB2312" w:hAnsi="仿宋_GB2312" w:eastAsia="仿宋_GB2312" w:cs="仿宋_GB2312"/>
          <w:b/>
          <w:bCs/>
          <w:i w:val="0"/>
          <w:iCs w:val="0"/>
          <w:color w:val="000000"/>
          <w:kern w:val="0"/>
          <w:sz w:val="28"/>
          <w:szCs w:val="28"/>
          <w:u w:val="none"/>
          <w:lang w:val="en-US" w:eastAsia="zh-CN"/>
        </w:rPr>
        <w:t>项目支出绩效自评表</w:t>
      </w:r>
    </w:p>
    <w:p w14:paraId="134A3FE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rPr>
      </w:pPr>
      <w:r>
        <w:rPr>
          <w:rFonts w:hint="default" w:ascii="Times New Roman" w:hAnsi="Times New Roman" w:eastAsia="仿宋_GB2312" w:cs="Times New Roman"/>
          <w:b/>
          <w:bCs/>
          <w:i w:val="0"/>
          <w:iCs w:val="0"/>
          <w:color w:val="000000"/>
          <w:kern w:val="0"/>
          <w:sz w:val="22"/>
          <w:szCs w:val="22"/>
          <w:u w:val="none"/>
          <w:lang w:val="en-US" w:eastAsia="zh-CN"/>
        </w:rPr>
        <w:t>（ 2024年度）</w:t>
      </w:r>
    </w:p>
    <w:tbl>
      <w:tblPr>
        <w:tblStyle w:val="12"/>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7"/>
        <w:gridCol w:w="1292"/>
        <w:gridCol w:w="1312"/>
        <w:gridCol w:w="1032"/>
        <w:gridCol w:w="1140"/>
        <w:gridCol w:w="1164"/>
        <w:gridCol w:w="924"/>
        <w:gridCol w:w="837"/>
        <w:gridCol w:w="882"/>
        <w:gridCol w:w="777"/>
        <w:gridCol w:w="1032"/>
        <w:gridCol w:w="830"/>
        <w:gridCol w:w="748"/>
        <w:gridCol w:w="1287"/>
      </w:tblGrid>
      <w:tr w14:paraId="29738D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6B8106">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项目名称</w:t>
            </w:r>
          </w:p>
        </w:tc>
        <w:tc>
          <w:tcPr>
            <w:tcW w:w="11965" w:type="dxa"/>
            <w:gridSpan w:val="12"/>
            <w:tcBorders>
              <w:top w:val="single" w:color="auto" w:sz="4" w:space="0"/>
              <w:left w:val="single" w:color="auto" w:sz="4" w:space="0"/>
              <w:bottom w:val="single" w:color="auto" w:sz="4" w:space="0"/>
              <w:right w:val="single" w:color="auto" w:sz="4" w:space="0"/>
            </w:tcBorders>
            <w:shd w:val="clear" w:color="auto" w:fill="auto"/>
            <w:vAlign w:val="center"/>
          </w:tcPr>
          <w:p w14:paraId="46337476">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机关服务中心后勤人员工资</w:t>
            </w:r>
          </w:p>
        </w:tc>
      </w:tr>
      <w:tr w14:paraId="22560C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AD56A3">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主管部门</w:t>
            </w:r>
          </w:p>
        </w:tc>
        <w:tc>
          <w:tcPr>
            <w:tcW w:w="5572"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E501CE8">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霍尔果斯市机关事务服务中心</w:t>
            </w:r>
          </w:p>
        </w:tc>
        <w:tc>
          <w:tcPr>
            <w:tcW w:w="171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0DE5AA">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实施单位</w:t>
            </w:r>
          </w:p>
        </w:tc>
        <w:tc>
          <w:tcPr>
            <w:tcW w:w="4674"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2FDC713">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霍尔果斯市机关事务服务中心</w:t>
            </w:r>
          </w:p>
        </w:tc>
      </w:tr>
      <w:tr w14:paraId="216D2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F878E18">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项目资金</w:t>
            </w:r>
            <w:r>
              <w:rPr>
                <w:rFonts w:hint="eastAsia" w:ascii="仿宋_GB2312" w:hAnsi="仿宋_GB2312" w:eastAsia="仿宋_GB2312" w:cs="仿宋_GB2312"/>
                <w:i w:val="0"/>
                <w:iCs w:val="0"/>
                <w:color w:val="000000"/>
                <w:kern w:val="0"/>
                <w:sz w:val="18"/>
                <w:szCs w:val="18"/>
                <w:u w:val="none"/>
                <w:lang w:val="en-US" w:eastAsia="zh-CN"/>
              </w:rPr>
              <w:br w:type="textWrapping"/>
            </w:r>
            <w:r>
              <w:rPr>
                <w:rFonts w:hint="eastAsia" w:ascii="仿宋_GB2312" w:hAnsi="仿宋_GB2312" w:eastAsia="仿宋_GB2312" w:cs="仿宋_GB2312"/>
                <w:i w:val="0"/>
                <w:iCs w:val="0"/>
                <w:color w:val="000000"/>
                <w:kern w:val="0"/>
                <w:sz w:val="18"/>
                <w:szCs w:val="18"/>
                <w:u w:val="none"/>
                <w:lang w:val="en-US" w:eastAsia="zh-CN"/>
              </w:rPr>
              <w:t>（万元）</w:t>
            </w:r>
          </w:p>
        </w:tc>
        <w:tc>
          <w:tcPr>
            <w:tcW w:w="234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48BDF3">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资金来源</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1350E178">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年初预算数</w:t>
            </w: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D4888E">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全年预算数</w:t>
            </w:r>
          </w:p>
        </w:tc>
        <w:tc>
          <w:tcPr>
            <w:tcW w:w="171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D1A998">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全年执行数</w:t>
            </w:r>
          </w:p>
        </w:tc>
        <w:tc>
          <w:tcPr>
            <w:tcW w:w="18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756192">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分值权重</w:t>
            </w:r>
          </w:p>
        </w:tc>
        <w:tc>
          <w:tcPr>
            <w:tcW w:w="15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C6A27A">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执行率</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21325CE5">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得分</w:t>
            </w:r>
          </w:p>
        </w:tc>
      </w:tr>
      <w:tr w14:paraId="171058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4" w:hRule="atLeast"/>
        </w:trPr>
        <w:tc>
          <w:tcPr>
            <w:tcW w:w="2209"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6F2B376">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9394A2">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年度资金总额</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6BD27862">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224.14</w:t>
            </w: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4D5F22">
            <w:pPr>
              <w:jc w:val="center"/>
              <w:rPr>
                <w:rFonts w:hint="default" w:ascii="仿宋_GB2312" w:hAnsi="仿宋_GB2312" w:eastAsia="仿宋_GB2312" w:cs="仿宋_GB2312"/>
                <w:i w:val="0"/>
                <w:iCs w:val="0"/>
                <w:color w:val="000000"/>
                <w:sz w:val="18"/>
                <w:szCs w:val="18"/>
                <w:u w:val="none"/>
                <w:lang w:val="en-US"/>
              </w:rPr>
            </w:pPr>
            <w:r>
              <w:rPr>
                <w:rFonts w:hint="eastAsia" w:ascii="仿宋_GB2312" w:hAnsi="仿宋_GB2312" w:eastAsia="仿宋_GB2312" w:cs="仿宋_GB2312"/>
                <w:i w:val="0"/>
                <w:iCs w:val="0"/>
                <w:color w:val="000000"/>
                <w:sz w:val="18"/>
                <w:szCs w:val="18"/>
                <w:u w:val="none"/>
                <w:lang w:val="en-US" w:eastAsia="zh-CN"/>
              </w:rPr>
              <w:t>282.07</w:t>
            </w:r>
          </w:p>
        </w:tc>
        <w:tc>
          <w:tcPr>
            <w:tcW w:w="171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759CD5">
            <w:pPr>
              <w:jc w:val="center"/>
              <w:rPr>
                <w:rFonts w:hint="default" w:ascii="仿宋_GB2312" w:hAnsi="仿宋_GB2312" w:eastAsia="仿宋_GB2312" w:cs="仿宋_GB2312"/>
                <w:i w:val="0"/>
                <w:iCs w:val="0"/>
                <w:color w:val="000000"/>
                <w:sz w:val="18"/>
                <w:szCs w:val="18"/>
                <w:u w:val="none"/>
                <w:lang w:val="en-US"/>
              </w:rPr>
            </w:pPr>
            <w:r>
              <w:rPr>
                <w:rFonts w:hint="eastAsia" w:ascii="仿宋_GB2312" w:hAnsi="仿宋_GB2312" w:eastAsia="仿宋_GB2312" w:cs="仿宋_GB2312"/>
                <w:i w:val="0"/>
                <w:iCs w:val="0"/>
                <w:color w:val="000000"/>
                <w:sz w:val="18"/>
                <w:szCs w:val="18"/>
                <w:u w:val="none"/>
                <w:lang w:val="en-US" w:eastAsia="zh-CN"/>
              </w:rPr>
              <w:t>282.07</w:t>
            </w:r>
          </w:p>
        </w:tc>
        <w:tc>
          <w:tcPr>
            <w:tcW w:w="18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8FB9F3">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5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2D96EB">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7B8DF38B">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r>
      <w:tr w14:paraId="4CFDE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209"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C2B2A12">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06E55D">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其中：当年财政拨款</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5A5D8701">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224.14</w:t>
            </w: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E6548D">
            <w:pPr>
              <w:jc w:val="center"/>
              <w:rPr>
                <w:rFonts w:hint="default" w:ascii="仿宋_GB2312" w:hAnsi="仿宋_GB2312" w:eastAsia="仿宋_GB2312" w:cs="仿宋_GB2312"/>
                <w:i w:val="0"/>
                <w:iCs w:val="0"/>
                <w:color w:val="000000"/>
                <w:sz w:val="18"/>
                <w:szCs w:val="18"/>
                <w:u w:val="none"/>
                <w:lang w:val="en-US"/>
              </w:rPr>
            </w:pPr>
            <w:r>
              <w:rPr>
                <w:rFonts w:hint="eastAsia" w:ascii="仿宋_GB2312" w:hAnsi="仿宋_GB2312" w:eastAsia="仿宋_GB2312" w:cs="仿宋_GB2312"/>
                <w:i w:val="0"/>
                <w:iCs w:val="0"/>
                <w:color w:val="000000"/>
                <w:sz w:val="18"/>
                <w:szCs w:val="18"/>
                <w:u w:val="none"/>
                <w:lang w:val="en-US" w:eastAsia="zh-CN"/>
              </w:rPr>
              <w:t>282.07</w:t>
            </w:r>
          </w:p>
        </w:tc>
        <w:tc>
          <w:tcPr>
            <w:tcW w:w="171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4B4B0B">
            <w:pPr>
              <w:jc w:val="center"/>
              <w:rPr>
                <w:rFonts w:hint="default" w:ascii="仿宋_GB2312" w:hAnsi="仿宋_GB2312" w:eastAsia="仿宋_GB2312" w:cs="仿宋_GB2312"/>
                <w:i w:val="0"/>
                <w:iCs w:val="0"/>
                <w:color w:val="000000"/>
                <w:sz w:val="18"/>
                <w:szCs w:val="18"/>
                <w:u w:val="none"/>
                <w:lang w:val="en-US"/>
              </w:rPr>
            </w:pPr>
            <w:r>
              <w:rPr>
                <w:rFonts w:hint="eastAsia" w:ascii="仿宋_GB2312" w:hAnsi="仿宋_GB2312" w:eastAsia="仿宋_GB2312" w:cs="仿宋_GB2312"/>
                <w:i w:val="0"/>
                <w:iCs w:val="0"/>
                <w:color w:val="000000"/>
                <w:sz w:val="18"/>
                <w:szCs w:val="18"/>
                <w:u w:val="none"/>
                <w:lang w:val="en-US" w:eastAsia="zh-CN"/>
              </w:rPr>
              <w:t>282.07</w:t>
            </w:r>
          </w:p>
        </w:tc>
        <w:tc>
          <w:tcPr>
            <w:tcW w:w="18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9BCB2C">
            <w:pPr>
              <w:jc w:val="center"/>
              <w:rPr>
                <w:rFonts w:hint="default" w:ascii="仿宋_GB2312" w:hAnsi="仿宋_GB2312" w:eastAsia="仿宋_GB2312" w:cs="仿宋_GB2312"/>
                <w:i w:val="0"/>
                <w:iCs w:val="0"/>
                <w:color w:val="000000"/>
                <w:sz w:val="18"/>
                <w:szCs w:val="18"/>
                <w:u w:val="none"/>
                <w:lang w:val="en-US"/>
              </w:rPr>
            </w:pPr>
            <w:r>
              <w:rPr>
                <w:rFonts w:hint="eastAsia" w:ascii="仿宋_GB2312" w:hAnsi="仿宋_GB2312" w:eastAsia="仿宋_GB2312" w:cs="仿宋_GB2312"/>
                <w:i w:val="0"/>
                <w:iCs w:val="0"/>
                <w:color w:val="000000"/>
                <w:sz w:val="18"/>
                <w:szCs w:val="18"/>
                <w:u w:val="none"/>
                <w:lang w:val="en-US" w:eastAsia="zh-CN"/>
              </w:rPr>
              <w:t>10</w:t>
            </w:r>
          </w:p>
        </w:tc>
        <w:tc>
          <w:tcPr>
            <w:tcW w:w="15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7A4AAE">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2867508C">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w:t>
            </w:r>
          </w:p>
        </w:tc>
      </w:tr>
      <w:tr w14:paraId="442C49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8E7FF14">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auto" w:sz="4" w:space="0"/>
              <w:left w:val="single" w:color="auto" w:sz="4" w:space="0"/>
              <w:bottom w:val="nil"/>
              <w:right w:val="single" w:color="auto" w:sz="4" w:space="0"/>
            </w:tcBorders>
            <w:shd w:val="clear" w:color="auto" w:fill="auto"/>
            <w:vAlign w:val="center"/>
          </w:tcPr>
          <w:p w14:paraId="6DFA3AD5">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其他资金</w:t>
            </w:r>
          </w:p>
        </w:tc>
        <w:tc>
          <w:tcPr>
            <w:tcW w:w="1140" w:type="dxa"/>
            <w:tcBorders>
              <w:top w:val="single" w:color="auto" w:sz="4" w:space="0"/>
              <w:left w:val="single" w:color="auto" w:sz="4" w:space="0"/>
              <w:bottom w:val="nil"/>
              <w:right w:val="single" w:color="auto" w:sz="4" w:space="0"/>
            </w:tcBorders>
            <w:shd w:val="clear" w:color="auto" w:fill="auto"/>
            <w:vAlign w:val="center"/>
          </w:tcPr>
          <w:p w14:paraId="4C600755">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2088" w:type="dxa"/>
            <w:gridSpan w:val="2"/>
            <w:tcBorders>
              <w:top w:val="single" w:color="auto" w:sz="4" w:space="0"/>
              <w:left w:val="single" w:color="auto" w:sz="4" w:space="0"/>
              <w:bottom w:val="nil"/>
              <w:right w:val="single" w:color="auto" w:sz="4" w:space="0"/>
            </w:tcBorders>
            <w:shd w:val="clear" w:color="auto" w:fill="auto"/>
            <w:vAlign w:val="center"/>
          </w:tcPr>
          <w:p w14:paraId="7CDCCEDE">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1719" w:type="dxa"/>
            <w:gridSpan w:val="2"/>
            <w:tcBorders>
              <w:top w:val="single" w:color="auto" w:sz="4" w:space="0"/>
              <w:left w:val="single" w:color="auto" w:sz="4" w:space="0"/>
              <w:bottom w:val="nil"/>
              <w:right w:val="single" w:color="auto" w:sz="4" w:space="0"/>
            </w:tcBorders>
            <w:shd w:val="clear" w:color="auto" w:fill="auto"/>
            <w:vAlign w:val="center"/>
          </w:tcPr>
          <w:p w14:paraId="29DF5E3E">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18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91A7FC">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15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366DBB">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6BC36A8C">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r>
      <w:tr w14:paraId="55F144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ECE01A0">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年度总体目标</w:t>
            </w:r>
          </w:p>
        </w:tc>
        <w:tc>
          <w:tcPr>
            <w:tcW w:w="858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7E51CC49">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总体目标</w:t>
            </w:r>
          </w:p>
        </w:tc>
        <w:tc>
          <w:tcPr>
            <w:tcW w:w="4674"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A207F17">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总体目标完成情况</w:t>
            </w:r>
          </w:p>
        </w:tc>
      </w:tr>
      <w:tr w14:paraId="2CADC1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34C45A4">
            <w:pPr>
              <w:jc w:val="center"/>
              <w:rPr>
                <w:rFonts w:hint="eastAsia" w:ascii="仿宋_GB2312" w:hAnsi="仿宋_GB2312" w:eastAsia="仿宋_GB2312" w:cs="仿宋_GB2312"/>
                <w:i w:val="0"/>
                <w:iCs w:val="0"/>
                <w:color w:val="000000"/>
                <w:sz w:val="18"/>
                <w:szCs w:val="18"/>
                <w:u w:val="none"/>
              </w:rPr>
            </w:pPr>
          </w:p>
        </w:tc>
        <w:tc>
          <w:tcPr>
            <w:tcW w:w="8583" w:type="dxa"/>
            <w:gridSpan w:val="8"/>
            <w:tcBorders>
              <w:top w:val="single" w:color="auto" w:sz="4" w:space="0"/>
              <w:left w:val="single" w:color="auto" w:sz="4" w:space="0"/>
              <w:bottom w:val="single" w:color="auto" w:sz="4" w:space="0"/>
              <w:right w:val="single" w:color="auto" w:sz="4" w:space="0"/>
            </w:tcBorders>
            <w:shd w:val="clear" w:color="auto" w:fill="auto"/>
            <w:vAlign w:val="top"/>
          </w:tcPr>
          <w:p w14:paraId="7E253831">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为了保障霍尔果斯市各联合办公楼内的安保工作、环境卫生工作以及食堂后勤保障工作，我单位共安排56名工作人员。其中聘用保安人员6人，聘用保洁人员13人，食堂员工37人，每人每月平均工资标准为</w:t>
            </w:r>
            <w:r>
              <w:rPr>
                <w:rFonts w:hint="eastAsia" w:ascii="仿宋_GB2312" w:hAnsi="仿宋_GB2312" w:eastAsia="仿宋_GB2312" w:cs="仿宋_GB2312"/>
                <w:i w:val="0"/>
                <w:iCs w:val="0"/>
                <w:color w:val="000000"/>
                <w:sz w:val="18"/>
                <w:szCs w:val="18"/>
                <w:u w:val="none"/>
                <w:lang w:eastAsia="zh-CN"/>
              </w:rPr>
              <w:t>4197.47</w:t>
            </w:r>
            <w:r>
              <w:rPr>
                <w:rFonts w:hint="eastAsia" w:ascii="仿宋_GB2312" w:hAnsi="仿宋_GB2312" w:eastAsia="仿宋_GB2312" w:cs="仿宋_GB2312"/>
                <w:i w:val="0"/>
                <w:iCs w:val="0"/>
                <w:color w:val="000000"/>
                <w:sz w:val="18"/>
                <w:szCs w:val="18"/>
                <w:u w:val="none"/>
              </w:rPr>
              <w:t>元。我单位保证按时足额将工资发放到聘用人员手中，以确保聘用人员高效、及时的开展工作，能更好地为各联合办公楼的工作人员提供高效的优质服务。</w:t>
            </w:r>
          </w:p>
        </w:tc>
        <w:tc>
          <w:tcPr>
            <w:tcW w:w="4674"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3C5C765A">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我单位共安排56名工作人员。其中聘用保安人员6人，聘用保洁人员13人，食堂员工37人，每人每月平均工资标准为419</w:t>
            </w:r>
            <w:r>
              <w:rPr>
                <w:rFonts w:hint="eastAsia" w:ascii="仿宋_GB2312" w:hAnsi="仿宋_GB2312" w:eastAsia="仿宋_GB2312" w:cs="仿宋_GB2312"/>
                <w:i w:val="0"/>
                <w:iCs w:val="0"/>
                <w:color w:val="000000"/>
                <w:sz w:val="18"/>
                <w:szCs w:val="18"/>
                <w:u w:val="none"/>
                <w:lang w:val="en-US" w:eastAsia="zh-CN"/>
              </w:rPr>
              <w:t>7.47</w:t>
            </w:r>
            <w:r>
              <w:rPr>
                <w:rFonts w:hint="eastAsia" w:ascii="仿宋_GB2312" w:hAnsi="仿宋_GB2312" w:eastAsia="仿宋_GB2312" w:cs="仿宋_GB2312"/>
                <w:i w:val="0"/>
                <w:iCs w:val="0"/>
                <w:color w:val="000000"/>
                <w:sz w:val="18"/>
                <w:szCs w:val="18"/>
                <w:u w:val="none"/>
              </w:rPr>
              <w:t>元。我单位按时足额将工资发放到聘用人员手中，为聘用人员高效、及时的开展工作提供保障。保障霍尔果斯市各联合办公楼内的安保工作、环境卫生工作以及食堂后勤保障工作，能更好地为各联合办公楼的工作人员提供高效的优质服务。</w:t>
            </w:r>
          </w:p>
        </w:tc>
      </w:tr>
      <w:tr w14:paraId="46C1EB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9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7F21540">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14:paraId="4630AE6E">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一级指标</w:t>
            </w:r>
          </w:p>
        </w:tc>
        <w:tc>
          <w:tcPr>
            <w:tcW w:w="1312" w:type="dxa"/>
            <w:tcBorders>
              <w:top w:val="single" w:color="auto" w:sz="4" w:space="0"/>
              <w:left w:val="single" w:color="auto" w:sz="4" w:space="0"/>
              <w:bottom w:val="single" w:color="auto" w:sz="4" w:space="0"/>
              <w:right w:val="single" w:color="auto" w:sz="4" w:space="0"/>
            </w:tcBorders>
            <w:shd w:val="clear" w:color="auto" w:fill="auto"/>
            <w:vAlign w:val="center"/>
          </w:tcPr>
          <w:p w14:paraId="12EA8981">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二级指标</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1CDA4BA0">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三级指标</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47A68875">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指标值</w:t>
            </w: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5C03A3E5">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指标值设置依据</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44E27054">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上年完成值</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650D7C99">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指标分值权重</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523B1304">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指标赋分规则</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18B32841">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佐证资料</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204630F1">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指标实际完成值</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534FFA42">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完成率</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0793DDE9">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指标得分</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76D1313C">
            <w:pPr>
              <w:keepNext w:val="0"/>
              <w:keepLines w:val="0"/>
              <w:widowControl/>
              <w:suppressLineNumbers w:val="0"/>
              <w:jc w:val="center"/>
              <w:textAlignment w:val="center"/>
              <w:rPr>
                <w:rFonts w:hint="eastAsia" w:ascii="仿宋_GB2312" w:hAnsi="仿宋_GB2312" w:eastAsia="仿宋_GB2312" w:cs="仿宋_GB2312"/>
                <w:i w:val="0"/>
                <w:iCs w:val="0"/>
                <w:color w:val="000000"/>
                <w:sz w:val="16"/>
                <w:szCs w:val="16"/>
                <w:u w:val="none"/>
              </w:rPr>
            </w:pPr>
            <w:r>
              <w:rPr>
                <w:rFonts w:hint="eastAsia" w:ascii="仿宋_GB2312" w:hAnsi="仿宋_GB2312" w:eastAsia="仿宋_GB2312" w:cs="仿宋_GB2312"/>
                <w:i w:val="0"/>
                <w:iCs w:val="0"/>
                <w:color w:val="000000"/>
                <w:kern w:val="0"/>
                <w:sz w:val="18"/>
                <w:szCs w:val="18"/>
                <w:u w:val="none"/>
                <w:lang w:val="en-US" w:eastAsia="zh-CN"/>
              </w:rPr>
              <w:t>偏差原因分析及改进措施</w:t>
            </w:r>
          </w:p>
        </w:tc>
      </w:tr>
      <w:tr w14:paraId="593EEA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4F96B51">
            <w:pPr>
              <w:jc w:val="center"/>
              <w:rPr>
                <w:rFonts w:hint="eastAsia" w:ascii="仿宋_GB2312" w:hAnsi="仿宋_GB2312" w:eastAsia="仿宋_GB2312" w:cs="仿宋_GB2312"/>
                <w:i w:val="0"/>
                <w:iCs w:val="0"/>
                <w:color w:val="000000"/>
                <w:sz w:val="18"/>
                <w:szCs w:val="18"/>
                <w:u w:val="none"/>
              </w:rPr>
            </w:pPr>
          </w:p>
        </w:tc>
        <w:tc>
          <w:tcPr>
            <w:tcW w:w="12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F359C34">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产出指标</w:t>
            </w:r>
          </w:p>
        </w:tc>
        <w:tc>
          <w:tcPr>
            <w:tcW w:w="1312" w:type="dxa"/>
            <w:tcBorders>
              <w:top w:val="single" w:color="auto" w:sz="4" w:space="0"/>
              <w:left w:val="single" w:color="auto" w:sz="4" w:space="0"/>
              <w:bottom w:val="nil"/>
              <w:right w:val="single" w:color="auto" w:sz="4" w:space="0"/>
            </w:tcBorders>
            <w:shd w:val="clear" w:color="auto" w:fill="auto"/>
            <w:noWrap/>
            <w:vAlign w:val="center"/>
          </w:tcPr>
          <w:p w14:paraId="4A3078B9">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数量指标</w:t>
            </w:r>
          </w:p>
        </w:tc>
        <w:tc>
          <w:tcPr>
            <w:tcW w:w="1032" w:type="dxa"/>
            <w:tcBorders>
              <w:top w:val="single" w:color="auto" w:sz="4" w:space="0"/>
              <w:left w:val="nil"/>
              <w:bottom w:val="single" w:color="auto" w:sz="4" w:space="0"/>
              <w:right w:val="single" w:color="auto" w:sz="4" w:space="0"/>
            </w:tcBorders>
            <w:shd w:val="clear" w:color="auto" w:fill="auto"/>
            <w:vAlign w:val="center"/>
          </w:tcPr>
          <w:p w14:paraId="7B81DE5A">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发放后勤人员工资人数</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72C53879">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w:t>
            </w:r>
            <w:r>
              <w:rPr>
                <w:rFonts w:hint="eastAsia" w:ascii="仿宋_GB2312" w:hAnsi="仿宋_GB2312" w:eastAsia="仿宋_GB2312" w:cs="仿宋_GB2312"/>
                <w:i w:val="0"/>
                <w:iCs w:val="0"/>
                <w:color w:val="000000"/>
                <w:sz w:val="18"/>
                <w:szCs w:val="18"/>
                <w:u w:val="none"/>
                <w:lang w:val="en-US" w:eastAsia="zh-CN"/>
              </w:rPr>
              <w:t>56</w:t>
            </w:r>
            <w:r>
              <w:rPr>
                <w:rFonts w:hint="eastAsia" w:ascii="仿宋_GB2312" w:hAnsi="仿宋_GB2312" w:eastAsia="仿宋_GB2312" w:cs="仿宋_GB2312"/>
                <w:i w:val="0"/>
                <w:iCs w:val="0"/>
                <w:color w:val="000000"/>
                <w:sz w:val="18"/>
                <w:szCs w:val="18"/>
                <w:u w:val="none"/>
              </w:rPr>
              <w:t>人</w:t>
            </w: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0B434F18">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历史标准</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6675A6FB">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=50人</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100CABEA">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07406D81">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0470F132">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ab/>
            </w:r>
            <w:r>
              <w:rPr>
                <w:rFonts w:hint="eastAsia" w:ascii="仿宋_GB2312" w:hAnsi="仿宋_GB2312" w:eastAsia="仿宋_GB2312" w:cs="仿宋_GB2312"/>
                <w:i w:val="0"/>
                <w:iCs w:val="0"/>
                <w:color w:val="000000"/>
                <w:sz w:val="18"/>
                <w:szCs w:val="18"/>
                <w:u w:val="none"/>
              </w:rPr>
              <w:t>原始凭证</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0C99B074">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w:t>
            </w:r>
            <w:r>
              <w:rPr>
                <w:rFonts w:hint="eastAsia" w:ascii="仿宋_GB2312" w:hAnsi="仿宋_GB2312" w:eastAsia="仿宋_GB2312" w:cs="仿宋_GB2312"/>
                <w:i w:val="0"/>
                <w:iCs w:val="0"/>
                <w:color w:val="000000"/>
                <w:sz w:val="18"/>
                <w:szCs w:val="18"/>
                <w:u w:val="none"/>
                <w:lang w:val="en-US" w:eastAsia="zh-CN"/>
              </w:rPr>
              <w:t>56</w:t>
            </w:r>
            <w:r>
              <w:rPr>
                <w:rFonts w:hint="eastAsia" w:ascii="仿宋_GB2312" w:hAnsi="仿宋_GB2312" w:eastAsia="仿宋_GB2312" w:cs="仿宋_GB2312"/>
                <w:i w:val="0"/>
                <w:iCs w:val="0"/>
                <w:color w:val="000000"/>
                <w:sz w:val="18"/>
                <w:szCs w:val="18"/>
                <w:u w:val="none"/>
              </w:rPr>
              <w:t>人</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1C28E89F">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6268218A">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385F2B6A">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无</w:t>
            </w:r>
          </w:p>
        </w:tc>
      </w:tr>
      <w:tr w14:paraId="22DAF2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906A5DB">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auto" w:sz="4" w:space="0"/>
              <w:right w:val="single" w:color="auto" w:sz="4" w:space="0"/>
            </w:tcBorders>
            <w:shd w:val="clear" w:color="auto" w:fill="auto"/>
            <w:noWrap/>
            <w:vAlign w:val="center"/>
          </w:tcPr>
          <w:p w14:paraId="0EAA5B85">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rPr>
            </w:pPr>
          </w:p>
        </w:tc>
        <w:tc>
          <w:tcPr>
            <w:tcW w:w="1312" w:type="dxa"/>
            <w:tcBorders>
              <w:top w:val="single" w:color="auto" w:sz="4" w:space="0"/>
              <w:left w:val="single" w:color="auto" w:sz="4" w:space="0"/>
              <w:bottom w:val="nil"/>
              <w:right w:val="single" w:color="auto" w:sz="4" w:space="0"/>
            </w:tcBorders>
            <w:shd w:val="clear" w:color="auto" w:fill="auto"/>
            <w:noWrap/>
            <w:vAlign w:val="center"/>
          </w:tcPr>
          <w:p w14:paraId="15A6E25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rPr>
            </w:pPr>
            <w:r>
              <w:rPr>
                <w:rFonts w:hint="eastAsia" w:ascii="仿宋_GB2312" w:hAnsi="仿宋_GB2312" w:eastAsia="仿宋_GB2312" w:cs="仿宋_GB2312"/>
                <w:i w:val="0"/>
                <w:iCs w:val="0"/>
                <w:color w:val="000000"/>
                <w:kern w:val="0"/>
                <w:sz w:val="18"/>
                <w:szCs w:val="18"/>
                <w:u w:val="none"/>
                <w:lang w:val="en-US" w:eastAsia="zh-CN"/>
              </w:rPr>
              <w:t>数量指标</w:t>
            </w:r>
          </w:p>
        </w:tc>
        <w:tc>
          <w:tcPr>
            <w:tcW w:w="1032" w:type="dxa"/>
            <w:tcBorders>
              <w:top w:val="single" w:color="auto" w:sz="4" w:space="0"/>
              <w:left w:val="nil"/>
              <w:bottom w:val="single" w:color="auto" w:sz="4" w:space="0"/>
              <w:right w:val="single" w:color="auto" w:sz="4" w:space="0"/>
            </w:tcBorders>
            <w:shd w:val="clear" w:color="auto" w:fill="auto"/>
            <w:vAlign w:val="center"/>
          </w:tcPr>
          <w:p w14:paraId="60693570">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发放后勤人员工资次数</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3C23CC36">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=12次</w:t>
            </w: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48074FC6">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历史标准</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754C4C0F">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=12次</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7C8F726E">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44E06B71">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01DF00AF">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ab/>
            </w:r>
            <w:r>
              <w:rPr>
                <w:rFonts w:hint="eastAsia" w:ascii="仿宋_GB2312" w:hAnsi="仿宋_GB2312" w:eastAsia="仿宋_GB2312" w:cs="仿宋_GB2312"/>
                <w:i w:val="0"/>
                <w:iCs w:val="0"/>
                <w:color w:val="000000"/>
                <w:sz w:val="18"/>
                <w:szCs w:val="18"/>
                <w:u w:val="none"/>
              </w:rPr>
              <w:t>原始凭证</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7F6EC6A0">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=12次</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58BF0B45">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7F885D82">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293EF9CF">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无</w:t>
            </w:r>
          </w:p>
        </w:tc>
      </w:tr>
      <w:tr w14:paraId="5EA258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E984F4A">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61B7C11">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auto" w:sz="4" w:space="0"/>
              <w:left w:val="single" w:color="auto" w:sz="4" w:space="0"/>
              <w:bottom w:val="single" w:color="auto" w:sz="4" w:space="0"/>
              <w:right w:val="single" w:color="auto" w:sz="4" w:space="0"/>
            </w:tcBorders>
            <w:shd w:val="clear" w:color="auto" w:fill="auto"/>
            <w:vAlign w:val="center"/>
          </w:tcPr>
          <w:p w14:paraId="502A5B0C">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质量指标</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13670ED5">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发放后勤人员工资准确率</w:t>
            </w:r>
            <w:r>
              <w:rPr>
                <w:rFonts w:hint="eastAsia" w:ascii="仿宋_GB2312" w:hAnsi="仿宋_GB2312" w:eastAsia="仿宋_GB2312" w:cs="仿宋_GB2312"/>
                <w:i w:val="0"/>
                <w:iCs w:val="0"/>
                <w:color w:val="000000"/>
                <w:sz w:val="18"/>
                <w:szCs w:val="18"/>
                <w:u w:val="none"/>
              </w:rPr>
              <w:tab/>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63824A3E">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&gt;=95%</w:t>
            </w: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5384DF93">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历史标准</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25313F2D">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09DA2B2B">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02B82A15">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直接赋分</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50C268E7">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ab/>
            </w:r>
            <w:r>
              <w:rPr>
                <w:rFonts w:hint="eastAsia" w:ascii="仿宋_GB2312" w:hAnsi="仿宋_GB2312" w:eastAsia="仿宋_GB2312" w:cs="仿宋_GB2312"/>
                <w:i w:val="0"/>
                <w:iCs w:val="0"/>
                <w:color w:val="000000"/>
                <w:sz w:val="18"/>
                <w:szCs w:val="18"/>
                <w:u w:val="none"/>
              </w:rPr>
              <w:t>原始凭证</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408076AD">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=95%</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0D1C04EB">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71FE9128">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1423E6C9">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无</w:t>
            </w:r>
          </w:p>
        </w:tc>
      </w:tr>
      <w:tr w14:paraId="3ED781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4B5A8AF">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9FC5C3E">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auto" w:sz="4" w:space="0"/>
              <w:left w:val="single" w:color="auto" w:sz="4" w:space="0"/>
              <w:bottom w:val="nil"/>
              <w:right w:val="single" w:color="auto" w:sz="4" w:space="0"/>
            </w:tcBorders>
            <w:shd w:val="clear" w:color="auto" w:fill="auto"/>
            <w:noWrap/>
            <w:vAlign w:val="center"/>
          </w:tcPr>
          <w:p w14:paraId="058DA57D">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时效指标</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7D549BDF">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发放后勤人员工资及时率</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5970C6A9">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&gt;=95%</w:t>
            </w: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0999918E">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历史标准</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3C15D08F">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&gt;=95%</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3316AE47">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1301EECB">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直接赋分</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74D25961">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ab/>
            </w:r>
            <w:r>
              <w:rPr>
                <w:rFonts w:hint="eastAsia" w:ascii="仿宋_GB2312" w:hAnsi="仿宋_GB2312" w:eastAsia="仿宋_GB2312" w:cs="仿宋_GB2312"/>
                <w:i w:val="0"/>
                <w:iCs w:val="0"/>
                <w:color w:val="000000"/>
                <w:sz w:val="18"/>
                <w:szCs w:val="18"/>
                <w:u w:val="none"/>
              </w:rPr>
              <w:t>原始凭证</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055B8467">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=95%</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101AC804">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7B18878D">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1C0E3FD7">
            <w:pPr>
              <w:jc w:val="center"/>
              <w:rPr>
                <w:rFonts w:hint="eastAsia" w:ascii="仿宋_GB2312" w:hAnsi="仿宋_GB2312" w:eastAsia="仿宋_GB2312" w:cs="仿宋_GB2312"/>
                <w:b/>
                <w:bCs/>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无</w:t>
            </w:r>
          </w:p>
        </w:tc>
      </w:tr>
      <w:tr w14:paraId="4CD5CD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3C95BF9">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14:paraId="6E7853FC">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1312" w:type="dxa"/>
            <w:tcBorders>
              <w:top w:val="single" w:color="auto" w:sz="4" w:space="0"/>
              <w:left w:val="single" w:color="auto" w:sz="4" w:space="0"/>
              <w:bottom w:val="nil"/>
              <w:right w:val="single" w:color="auto" w:sz="4" w:space="0"/>
            </w:tcBorders>
            <w:shd w:val="clear" w:color="auto" w:fill="auto"/>
            <w:noWrap/>
            <w:vAlign w:val="center"/>
          </w:tcPr>
          <w:p w14:paraId="377342A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red"/>
                <w:u w:val="none"/>
                <w:lang w:val="en-US" w:eastAsia="zh-CN"/>
              </w:rPr>
            </w:pPr>
            <w:r>
              <w:rPr>
                <w:rFonts w:hint="eastAsia" w:ascii="仿宋_GB2312" w:hAnsi="仿宋_GB2312" w:eastAsia="仿宋_GB2312" w:cs="仿宋_GB2312"/>
                <w:i w:val="0"/>
                <w:iCs w:val="0"/>
                <w:color w:val="000000"/>
                <w:kern w:val="0"/>
                <w:sz w:val="18"/>
                <w:szCs w:val="18"/>
                <w:highlight w:val="none"/>
                <w:u w:val="none"/>
                <w:lang w:val="en-US" w:eastAsia="zh-CN"/>
              </w:rPr>
              <w:t>经济成本指标</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2D7523AD">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每次发放工资金额</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419245FA">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&lt;=</w:t>
            </w:r>
            <w:r>
              <w:rPr>
                <w:rFonts w:hint="eastAsia" w:ascii="仿宋_GB2312" w:hAnsi="仿宋_GB2312" w:eastAsia="仿宋_GB2312" w:cs="仿宋_GB2312"/>
                <w:i w:val="0"/>
                <w:iCs w:val="0"/>
                <w:color w:val="000000"/>
                <w:sz w:val="18"/>
                <w:szCs w:val="18"/>
                <w:u w:val="none"/>
                <w:lang w:val="en-US" w:eastAsia="zh-CN"/>
              </w:rPr>
              <w:t>23.51</w:t>
            </w:r>
            <w:r>
              <w:rPr>
                <w:rFonts w:hint="eastAsia" w:ascii="仿宋_GB2312" w:hAnsi="仿宋_GB2312" w:eastAsia="仿宋_GB2312" w:cs="仿宋_GB2312"/>
                <w:i w:val="0"/>
                <w:iCs w:val="0"/>
                <w:color w:val="000000"/>
                <w:sz w:val="18"/>
                <w:szCs w:val="18"/>
                <w:u w:val="none"/>
              </w:rPr>
              <w:t>万元/月</w:t>
            </w:r>
          </w:p>
        </w:tc>
        <w:tc>
          <w:tcPr>
            <w:tcW w:w="1164" w:type="dxa"/>
            <w:tcBorders>
              <w:top w:val="single" w:color="auto" w:sz="4" w:space="0"/>
              <w:left w:val="single" w:color="auto" w:sz="4" w:space="0"/>
              <w:bottom w:val="nil"/>
              <w:right w:val="single" w:color="auto" w:sz="4" w:space="0"/>
            </w:tcBorders>
            <w:shd w:val="clear" w:color="auto" w:fill="auto"/>
            <w:vAlign w:val="center"/>
          </w:tcPr>
          <w:p w14:paraId="756BC8FD">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w:t>
            </w:r>
            <w:r>
              <w:rPr>
                <w:rFonts w:hint="eastAsia" w:ascii="仿宋_GB2312" w:hAnsi="仿宋_GB2312" w:eastAsia="仿宋_GB2312" w:cs="仿宋_GB2312"/>
                <w:i w:val="0"/>
                <w:iCs w:val="0"/>
                <w:color w:val="000000"/>
                <w:sz w:val="18"/>
                <w:szCs w:val="18"/>
                <w:u w:val="none"/>
              </w:rPr>
              <w:t>标准</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04FC629A">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3620E949">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882" w:type="dxa"/>
            <w:tcBorders>
              <w:top w:val="single" w:color="auto" w:sz="4" w:space="0"/>
              <w:left w:val="single" w:color="auto" w:sz="4" w:space="0"/>
              <w:bottom w:val="nil"/>
              <w:right w:val="single" w:color="auto" w:sz="4" w:space="0"/>
            </w:tcBorders>
            <w:shd w:val="clear" w:color="auto" w:fill="auto"/>
            <w:vAlign w:val="center"/>
          </w:tcPr>
          <w:p w14:paraId="29981934">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67D3BAD4">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ab/>
            </w:r>
            <w:r>
              <w:rPr>
                <w:rFonts w:hint="eastAsia" w:ascii="仿宋_GB2312" w:hAnsi="仿宋_GB2312" w:eastAsia="仿宋_GB2312" w:cs="仿宋_GB2312"/>
                <w:i w:val="0"/>
                <w:iCs w:val="0"/>
                <w:color w:val="000000"/>
                <w:sz w:val="18"/>
                <w:szCs w:val="18"/>
                <w:u w:val="none"/>
              </w:rPr>
              <w:t>原始凭证</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7972B399">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w:t>
            </w:r>
            <w:r>
              <w:rPr>
                <w:rFonts w:hint="eastAsia" w:ascii="仿宋_GB2312" w:hAnsi="仿宋_GB2312" w:eastAsia="仿宋_GB2312" w:cs="仿宋_GB2312"/>
                <w:i w:val="0"/>
                <w:iCs w:val="0"/>
                <w:color w:val="000000"/>
                <w:sz w:val="18"/>
                <w:szCs w:val="18"/>
                <w:u w:val="none"/>
                <w:lang w:val="en-US" w:eastAsia="zh-CN"/>
              </w:rPr>
              <w:t>23.51</w:t>
            </w:r>
            <w:r>
              <w:rPr>
                <w:rFonts w:hint="eastAsia" w:ascii="仿宋_GB2312" w:hAnsi="仿宋_GB2312" w:eastAsia="仿宋_GB2312" w:cs="仿宋_GB2312"/>
                <w:i w:val="0"/>
                <w:iCs w:val="0"/>
                <w:color w:val="000000"/>
                <w:sz w:val="18"/>
                <w:szCs w:val="18"/>
                <w:u w:val="none"/>
              </w:rPr>
              <w:t>万元/月</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46699CE6">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3B5E86B7">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20</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371E9959">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无</w:t>
            </w:r>
          </w:p>
        </w:tc>
      </w:tr>
      <w:tr w14:paraId="2523D4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2E1D133">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14:paraId="6CF2FCD1">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效益指标</w:t>
            </w:r>
          </w:p>
        </w:tc>
        <w:tc>
          <w:tcPr>
            <w:tcW w:w="1312" w:type="dxa"/>
            <w:tcBorders>
              <w:top w:val="single" w:color="auto" w:sz="4" w:space="0"/>
              <w:left w:val="single" w:color="auto" w:sz="4" w:space="0"/>
              <w:bottom w:val="single" w:color="auto" w:sz="4" w:space="0"/>
              <w:right w:val="single" w:color="auto" w:sz="4" w:space="0"/>
            </w:tcBorders>
            <w:shd w:val="clear" w:color="auto" w:fill="auto"/>
            <w:vAlign w:val="center"/>
          </w:tcPr>
          <w:p w14:paraId="5F30C4F8">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社会效益指标</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13C294A8">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后勤人员发挥工作积极性</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7DFE6D7C">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持续发挥</w:t>
            </w: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35134B9D">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历史标准</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508B6D27">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持续发挥</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6A284E6D">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1213C95E">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按评判等级赋分</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5063269C">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ab/>
            </w:r>
            <w:r>
              <w:rPr>
                <w:rFonts w:hint="eastAsia" w:ascii="仿宋_GB2312" w:hAnsi="仿宋_GB2312" w:eastAsia="仿宋_GB2312" w:cs="仿宋_GB2312"/>
                <w:i w:val="0"/>
                <w:iCs w:val="0"/>
                <w:color w:val="000000"/>
                <w:sz w:val="18"/>
                <w:szCs w:val="18"/>
                <w:u w:val="none"/>
              </w:rPr>
              <w:t>说明材料</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3C647A7E">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持续发挥</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3E34ADEA">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4967FE48">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20</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01651966">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无</w:t>
            </w:r>
          </w:p>
        </w:tc>
      </w:tr>
      <w:tr w14:paraId="54EE8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C038EC3">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14:paraId="5AC25EC5">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满意度指标</w:t>
            </w:r>
          </w:p>
        </w:tc>
        <w:tc>
          <w:tcPr>
            <w:tcW w:w="1312" w:type="dxa"/>
            <w:tcBorders>
              <w:top w:val="single" w:color="auto" w:sz="4" w:space="0"/>
              <w:left w:val="single" w:color="auto" w:sz="4" w:space="0"/>
              <w:bottom w:val="single" w:color="auto" w:sz="4" w:space="0"/>
              <w:right w:val="single" w:color="auto" w:sz="4" w:space="0"/>
            </w:tcBorders>
            <w:shd w:val="clear" w:color="auto" w:fill="auto"/>
            <w:vAlign w:val="center"/>
          </w:tcPr>
          <w:p w14:paraId="214A2A6C">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满意度指标</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6F2699C1">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后勤人员满意度</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10A96CD8">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&gt;=95%</w:t>
            </w: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06497575">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历史标准</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2FD946CA">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&gt;=95%</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401C4CD2">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671F2D6B">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满意度赋分</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08E5F58C">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78CB7806">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=95%</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6650CF7C">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0D650B1A">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090CCF3A">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无</w:t>
            </w:r>
          </w:p>
        </w:tc>
      </w:tr>
      <w:tr w14:paraId="0B5379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553" w:type="dxa"/>
            <w:gridSpan w:val="4"/>
            <w:tcBorders>
              <w:top w:val="single" w:color="auto" w:sz="4" w:space="0"/>
              <w:left w:val="single" w:color="auto" w:sz="4" w:space="0"/>
              <w:bottom w:val="single" w:color="auto" w:sz="4" w:space="0"/>
              <w:right w:val="nil"/>
            </w:tcBorders>
            <w:shd w:val="clear" w:color="auto" w:fill="auto"/>
            <w:vAlign w:val="center"/>
          </w:tcPr>
          <w:p w14:paraId="34CC560D">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总分</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1375D130">
            <w:pPr>
              <w:jc w:val="center"/>
              <w:rPr>
                <w:rFonts w:hint="eastAsia" w:ascii="仿宋_GB2312" w:hAnsi="仿宋_GB2312" w:eastAsia="仿宋_GB2312" w:cs="仿宋_GB2312"/>
                <w:i w:val="0"/>
                <w:iCs w:val="0"/>
                <w:color w:val="000000"/>
                <w:sz w:val="18"/>
                <w:szCs w:val="18"/>
                <w:u w:val="none"/>
              </w:rPr>
            </w:pPr>
          </w:p>
        </w:tc>
        <w:tc>
          <w:tcPr>
            <w:tcW w:w="1164" w:type="dxa"/>
            <w:tcBorders>
              <w:top w:val="single" w:color="auto" w:sz="4" w:space="0"/>
              <w:left w:val="nil"/>
              <w:bottom w:val="single" w:color="auto" w:sz="4" w:space="0"/>
              <w:right w:val="single" w:color="auto" w:sz="4" w:space="0"/>
            </w:tcBorders>
            <w:shd w:val="clear" w:color="auto" w:fill="auto"/>
            <w:vAlign w:val="center"/>
          </w:tcPr>
          <w:p w14:paraId="126D4758">
            <w:pPr>
              <w:rPr>
                <w:rFonts w:hint="eastAsia" w:ascii="仿宋_GB2312" w:hAnsi="仿宋_GB2312" w:eastAsia="仿宋_GB2312" w:cs="仿宋_GB2312"/>
                <w:b/>
                <w:bCs/>
                <w:i w:val="0"/>
                <w:iCs w:val="0"/>
                <w:color w:val="000000"/>
                <w:sz w:val="18"/>
                <w:szCs w:val="18"/>
                <w:u w:val="none"/>
              </w:rPr>
            </w:pP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491BE177">
            <w:pPr>
              <w:jc w:val="center"/>
              <w:rPr>
                <w:rFonts w:hint="eastAsia" w:ascii="仿宋_GB2312" w:hAnsi="仿宋_GB2312" w:eastAsia="仿宋_GB2312" w:cs="仿宋_GB2312"/>
                <w:i w:val="0"/>
                <w:iCs w:val="0"/>
                <w:color w:val="000000"/>
                <w:sz w:val="18"/>
                <w:szCs w:val="18"/>
                <w:u w:val="none"/>
              </w:rPr>
            </w:pP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1EF2E852">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0ED11660">
            <w:pPr>
              <w:jc w:val="center"/>
              <w:rPr>
                <w:rFonts w:hint="eastAsia" w:ascii="仿宋_GB2312" w:hAnsi="仿宋_GB2312" w:eastAsia="仿宋_GB2312" w:cs="仿宋_GB2312"/>
                <w:i w:val="0"/>
                <w:iCs w:val="0"/>
                <w:color w:val="000000"/>
                <w:sz w:val="18"/>
                <w:szCs w:val="18"/>
                <w:u w:val="none"/>
              </w:rPr>
            </w:pP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33E07339">
            <w:pPr>
              <w:rPr>
                <w:rFonts w:hint="eastAsia" w:ascii="仿宋_GB2312" w:hAnsi="仿宋_GB2312" w:eastAsia="仿宋_GB2312" w:cs="仿宋_GB2312"/>
                <w:i w:val="0"/>
                <w:iCs w:val="0"/>
                <w:color w:val="000000"/>
                <w:sz w:val="18"/>
                <w:szCs w:val="18"/>
                <w:u w:val="none"/>
              </w:rPr>
            </w:pP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09FCEF8B">
            <w:pPr>
              <w:rPr>
                <w:rFonts w:hint="eastAsia" w:ascii="仿宋_GB2312" w:hAnsi="仿宋_GB2312" w:eastAsia="仿宋_GB2312" w:cs="仿宋_GB2312"/>
                <w:i w:val="0"/>
                <w:iCs w:val="0"/>
                <w:color w:val="000000"/>
                <w:sz w:val="18"/>
                <w:szCs w:val="18"/>
                <w:u w:val="none"/>
              </w:rPr>
            </w:pP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479E914B">
            <w:pPr>
              <w:rPr>
                <w:rFonts w:hint="eastAsia" w:ascii="仿宋_GB2312" w:hAnsi="仿宋_GB2312" w:eastAsia="仿宋_GB2312" w:cs="仿宋_GB2312"/>
                <w:i w:val="0"/>
                <w:iCs w:val="0"/>
                <w:color w:val="000000"/>
                <w:sz w:val="18"/>
                <w:szCs w:val="18"/>
                <w:u w:val="none"/>
              </w:rPr>
            </w:pP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7A4C3B2A">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39B5E9B5">
            <w:pPr>
              <w:rPr>
                <w:rFonts w:hint="eastAsia" w:ascii="仿宋_GB2312" w:hAnsi="仿宋_GB2312" w:eastAsia="仿宋_GB2312" w:cs="仿宋_GB2312"/>
                <w:i w:val="0"/>
                <w:iCs w:val="0"/>
                <w:color w:val="000000"/>
                <w:sz w:val="18"/>
                <w:szCs w:val="18"/>
                <w:u w:val="none"/>
              </w:rPr>
            </w:pPr>
          </w:p>
        </w:tc>
      </w:tr>
    </w:tbl>
    <w:p w14:paraId="39B13638">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0BDEF338">
        <w:pPr>
          <w:pStyle w:val="6"/>
          <w:jc w:val="center"/>
        </w:pPr>
        <w:r>
          <w:fldChar w:fldCharType="begin"/>
        </w:r>
        <w:r>
          <w:instrText xml:space="preserve">PAGE   \* MERGEFORMAT</w:instrText>
        </w:r>
        <w:r>
          <w:fldChar w:fldCharType="separate"/>
        </w:r>
        <w:r>
          <w:rPr>
            <w:lang w:val="zh-CN"/>
          </w:rPr>
          <w:t>13</w:t>
        </w:r>
        <w:r>
          <w:fldChar w:fldCharType="end"/>
        </w:r>
      </w:p>
    </w:sdtContent>
  </w:sdt>
  <w:p w14:paraId="10F8958A">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pPr>
        <w:ind w:left="-13"/>
      </w:pPr>
      <w:rPr>
        <w:rFonts w:hint="eastAsia"/>
      </w:rPr>
    </w:lvl>
  </w:abstractNum>
  <w:abstractNum w:abstractNumId="1">
    <w:nsid w:val="BF205925"/>
    <w:multiLevelType w:val="singleLevel"/>
    <w:tmpl w:val="BF205925"/>
    <w:lvl w:ilvl="0" w:tentative="0">
      <w:start w:val="3"/>
      <w:numFmt w:val="chineseCounting"/>
      <w:suff w:val="nothing"/>
      <w:lvlText w:val="%1、"/>
      <w:lvlJc w:val="left"/>
      <w:rPr>
        <w:rFonts w:hint="eastAsia"/>
      </w:rPr>
    </w:lvl>
  </w:abstractNum>
  <w:abstractNum w:abstractNumId="2">
    <w:nsid w:val="CF092B84"/>
    <w:multiLevelType w:val="singleLevel"/>
    <w:tmpl w:val="CF092B84"/>
    <w:lvl w:ilvl="0" w:tentative="0">
      <w:start w:val="1"/>
      <w:numFmt w:val="decimal"/>
      <w:suff w:val="nothing"/>
      <w:lvlText w:val="（%1）"/>
      <w:lvlJc w:val="left"/>
    </w:lvl>
  </w:abstractNum>
  <w:abstractNum w:abstractNumId="3">
    <w:nsid w:val="0053208E"/>
    <w:multiLevelType w:val="singleLevel"/>
    <w:tmpl w:val="0053208E"/>
    <w:lvl w:ilvl="0" w:tentative="0">
      <w:start w:val="1"/>
      <w:numFmt w:val="decimal"/>
      <w:lvlText w:val="%1."/>
      <w:lvlJc w:val="left"/>
      <w:pPr>
        <w:tabs>
          <w:tab w:val="left" w:pos="312"/>
        </w:tabs>
      </w:pPr>
    </w:lvl>
  </w:abstractNum>
  <w:abstractNum w:abstractNumId="4">
    <w:nsid w:val="03D62ECE"/>
    <w:multiLevelType w:val="singleLevel"/>
    <w:tmpl w:val="03D62ECE"/>
    <w:lvl w:ilvl="0" w:tentative="0">
      <w:start w:val="2"/>
      <w:numFmt w:val="chineseCounting"/>
      <w:suff w:val="nothing"/>
      <w:lvlText w:val="（%1）"/>
      <w:lvlJc w:val="left"/>
      <w:rPr>
        <w:rFonts w:hint="eastAsia"/>
      </w:rPr>
    </w:lvl>
  </w:abstractNum>
  <w:abstractNum w:abstractNumId="5">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8"/>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00000000"/>
    <w:rsid w:val="3CDD21EF"/>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Body Text Indent"/>
    <w:basedOn w:val="1"/>
    <w:qFormat/>
    <w:uiPriority w:val="0"/>
    <w:pPr>
      <w:spacing w:after="120"/>
      <w:ind w:left="420" w:leftChars="200"/>
    </w:pPr>
    <w:rPr>
      <w:rFonts w:ascii="Calibri" w:hAnsi="Calibri"/>
    </w:rPr>
  </w:style>
  <w:style w:type="paragraph" w:styleId="5">
    <w:name w:val="Balloon Text"/>
    <w:basedOn w:val="1"/>
    <w:link w:val="21"/>
    <w:qFormat/>
    <w:uiPriority w:val="0"/>
    <w:rPr>
      <w:sz w:val="18"/>
      <w:szCs w:val="18"/>
    </w:rPr>
  </w:style>
  <w:style w:type="paragraph" w:styleId="6">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7">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Body Text First Indent"/>
    <w:basedOn w:val="3"/>
    <w:qFormat/>
    <w:uiPriority w:val="0"/>
    <w:pPr>
      <w:spacing w:after="0"/>
      <w:ind w:firstLine="200" w:firstLineChars="200"/>
    </w:pPr>
  </w:style>
  <w:style w:type="paragraph" w:styleId="11">
    <w:name w:val="Body Text First Indent 2"/>
    <w:basedOn w:val="4"/>
    <w:qFormat/>
    <w:uiPriority w:val="0"/>
    <w:pPr>
      <w:ind w:firstLine="420" w:firstLineChars="200"/>
    </w:pPr>
  </w:style>
  <w:style w:type="table" w:styleId="13">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Strong"/>
    <w:basedOn w:val="14"/>
    <w:qFormat/>
    <w:uiPriority w:val="0"/>
    <w:rPr>
      <w:b/>
      <w:bCs/>
    </w:rPr>
  </w:style>
  <w:style w:type="paragraph" w:customStyle="1" w:styleId="16">
    <w:name w:val="Comment Text"/>
    <w:basedOn w:val="1"/>
    <w:link w:val="23"/>
    <w:qFormat/>
    <w:uiPriority w:val="0"/>
    <w:pPr>
      <w:jc w:val="left"/>
    </w:pPr>
  </w:style>
  <w:style w:type="paragraph" w:customStyle="1" w:styleId="17">
    <w:name w:val="Comment Subject"/>
    <w:basedOn w:val="16"/>
    <w:next w:val="16"/>
    <w:link w:val="24"/>
    <w:qFormat/>
    <w:uiPriority w:val="0"/>
    <w:rPr>
      <w:b/>
      <w:bCs/>
    </w:rPr>
  </w:style>
  <w:style w:type="character" w:customStyle="1" w:styleId="18">
    <w:name w:val="Comment Reference"/>
    <w:basedOn w:val="14"/>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4"/>
    <w:link w:val="5"/>
    <w:qFormat/>
    <w:uiPriority w:val="0"/>
    <w:rPr>
      <w:rFonts w:ascii="Times New Roman" w:hAnsi="Times New Roman" w:eastAsia="宋体" w:cs="Times New Roman"/>
      <w:kern w:val="2"/>
      <w:sz w:val="18"/>
      <w:szCs w:val="18"/>
    </w:rPr>
  </w:style>
  <w:style w:type="character" w:customStyle="1" w:styleId="22">
    <w:name w:val="页眉 字符"/>
    <w:basedOn w:val="14"/>
    <w:link w:val="7"/>
    <w:qFormat/>
    <w:uiPriority w:val="0"/>
    <w:rPr>
      <w:rFonts w:ascii="Times New Roman" w:hAnsi="Times New Roman" w:eastAsia="宋体" w:cs="Times New Roman"/>
      <w:kern w:val="2"/>
      <w:sz w:val="18"/>
      <w:szCs w:val="18"/>
    </w:rPr>
  </w:style>
  <w:style w:type="character" w:customStyle="1" w:styleId="23">
    <w:name w:val="批注文字 字符"/>
    <w:basedOn w:val="14"/>
    <w:link w:val="16"/>
    <w:qFormat/>
    <w:uiPriority w:val="0"/>
    <w:rPr>
      <w:rFonts w:ascii="Times New Roman" w:hAnsi="Times New Roman" w:eastAsia="宋体" w:cs="Times New Roman"/>
      <w:kern w:val="2"/>
      <w:sz w:val="21"/>
      <w:szCs w:val="24"/>
    </w:rPr>
  </w:style>
  <w:style w:type="character" w:customStyle="1" w:styleId="24">
    <w:name w:val="批注主题 字符"/>
    <w:basedOn w:val="23"/>
    <w:link w:val="17"/>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F1A32EB7C53F433780EB4BD1AD3DECDF_13</vt:lpwstr>
  </property>
  <property fmtid="{D5CDD505-2E9C-101B-9397-08002B2CF9AE}" pid="4" name="KSOTemplateDocerSaveRecord">
    <vt:lpwstr>eyJoZGlkIjoiMmUxZmViNTdkMzc0NTQ1ZWIwMzc3M2FjOTZmZjZmZjIifQ==</vt:lpwstr>
  </property>
</Properties>
</file>

<file path=customXml/itemProps1.xml><?xml version="1.0" encoding="utf-8"?>
<ds:datastoreItem xmlns:ds="http://schemas.openxmlformats.org/officeDocument/2006/customXml" ds:itemID="{2ebe0414-0e14-4c7b-8896-ca51ecaf965d}">
  <ds:schemaRefs/>
</ds:datastoreItem>
</file>

<file path=docProps/app.xml><?xml version="1.0" encoding="utf-8"?>
<Properties xmlns="http://schemas.openxmlformats.org/officeDocument/2006/extended-properties" xmlns:vt="http://schemas.openxmlformats.org/officeDocument/2006/docPropsVTypes">
  <Template>Normal</Template>
  <Pages>28</Pages>
  <Words>12749</Words>
  <Characters>13247</Characters>
  <Lines>58</Lines>
  <Paragraphs>16</Paragraphs>
  <TotalTime>0</TotalTime>
  <ScaleCrop>false</ScaleCrop>
  <LinksUpToDate>false</LinksUpToDate>
  <CharactersWithSpaces>13287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周丽君</cp:lastModifiedBy>
  <dcterms:modified xsi:type="dcterms:W3CDTF">2025-09-10T09:29:12Z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F1A32EB7C53F433780EB4BD1AD3DECDF_13</vt:lpwstr>
  </property>
  <property fmtid="{D5CDD505-2E9C-101B-9397-08002B2CF9AE}" pid="4" name="KSOTemplateDocerSaveRecord">
    <vt:lpwstr>eyJoZGlkIjoiZjc0YWFlMzUxNjVlZTcxY2FlZTNjZDFlMzE3YzBjNDEiLCJ1c2VySWQiOiIyMDM3MTI1NTkifQ==</vt:lpwstr>
  </property>
</Properties>
</file>