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77C01E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霍尔果斯市青少年活动中心2024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5FA783">
      <w:r>
        <w:br w:type="page"/>
      </w:r>
    </w:p>
    <w:p w14:paraId="50F2B672">
      <w:pPr>
        <w:spacing w:line="640" w:lineRule="exact"/>
        <w:jc w:val="center"/>
        <w:outlineLvl w:val="1"/>
      </w:pPr>
      <w:r>
        <w:rPr>
          <w:rFonts w:ascii="黑体" w:hAnsi="黑体" w:eastAsia="黑体"/>
          <w:sz w:val="32"/>
        </w:rPr>
        <w:t>第一部分 单位概况</w:t>
      </w:r>
    </w:p>
    <w:p w14:paraId="414824DC">
      <w:pPr>
        <w:spacing w:line="640" w:lineRule="exact"/>
        <w:ind w:firstLine="640"/>
        <w:jc w:val="both"/>
        <w:outlineLvl w:val="2"/>
      </w:pPr>
      <w:r>
        <w:rPr>
          <w:rFonts w:ascii="黑体" w:hAnsi="黑体" w:eastAsia="黑体"/>
          <w:sz w:val="32"/>
        </w:rPr>
        <w:t>一、主要职能</w:t>
      </w:r>
    </w:p>
    <w:p w14:paraId="126012DE">
      <w:pPr>
        <w:spacing w:line="580" w:lineRule="exact"/>
        <w:ind w:firstLine="640"/>
        <w:jc w:val="both"/>
      </w:pPr>
      <w:r>
        <w:rPr>
          <w:rFonts w:ascii="仿宋_GB2312" w:hAnsi="仿宋_GB2312" w:eastAsia="仿宋_GB2312"/>
          <w:sz w:val="32"/>
        </w:rPr>
        <w:t>（1）遵循公益性、普及性、规范性、教育性的原则，全面贯彻党和国家的教育方针，以育人为宗旨，面向全体学生，促进其全面发展。</w:t>
      </w:r>
    </w:p>
    <w:p w14:paraId="5B64F1F2">
      <w:pPr>
        <w:spacing w:line="580" w:lineRule="exact"/>
        <w:ind w:firstLine="640"/>
        <w:jc w:val="both"/>
      </w:pPr>
      <w:r>
        <w:rPr>
          <w:rFonts w:ascii="仿宋_GB2312" w:hAnsi="仿宋_GB2312" w:eastAsia="仿宋_GB2312"/>
          <w:sz w:val="32"/>
        </w:rPr>
        <w:t>（2）坚持立德树人，通过多种形式，开展以爱国主义、集体主义、社会主义为主要内容的思想品德教育活动，教育引导广大青少年学生树立远大的理想信念，提高思想道德和科学文化素质，养成良好的行为习惯。</w:t>
      </w:r>
    </w:p>
    <w:p w14:paraId="49B242CC">
      <w:pPr>
        <w:spacing w:line="580" w:lineRule="exact"/>
        <w:ind w:firstLine="640"/>
        <w:jc w:val="both"/>
      </w:pPr>
      <w:r>
        <w:rPr>
          <w:rFonts w:ascii="仿宋_GB2312" w:hAnsi="仿宋_GB2312" w:eastAsia="仿宋_GB2312"/>
          <w:sz w:val="32"/>
        </w:rPr>
        <w:t>（3）以阵地为依托，以活动为载体，以社会为舞台，以服务青少年为出发点，为青少年参加各类活动提供条件。</w:t>
      </w:r>
    </w:p>
    <w:p w14:paraId="088E7E81">
      <w:pPr>
        <w:spacing w:line="580" w:lineRule="exact"/>
        <w:ind w:firstLine="640"/>
        <w:jc w:val="both"/>
      </w:pPr>
      <w:r>
        <w:rPr>
          <w:rFonts w:ascii="仿宋_GB2312" w:hAnsi="仿宋_GB2312" w:eastAsia="仿宋_GB2312"/>
          <w:sz w:val="32"/>
        </w:rPr>
        <w:t>（4）负责阵地开放活动的组织管理工作。积极探索课外教育活动的新模式；推动中心规范化、多元化发展。</w:t>
      </w:r>
    </w:p>
    <w:p w14:paraId="73E91963">
      <w:pPr>
        <w:spacing w:line="580" w:lineRule="exact"/>
        <w:ind w:firstLine="640"/>
        <w:jc w:val="both"/>
      </w:pPr>
      <w:r>
        <w:rPr>
          <w:rFonts w:ascii="仿宋_GB2312" w:hAnsi="仿宋_GB2312" w:eastAsia="仿宋_GB2312"/>
          <w:sz w:val="32"/>
        </w:rPr>
        <w:t>（5）负责青少年群众性文化活动的计划制定、组织实施、管理和安全工作。</w:t>
      </w:r>
    </w:p>
    <w:p w14:paraId="67D71095">
      <w:pPr>
        <w:spacing w:line="580" w:lineRule="exact"/>
        <w:ind w:firstLine="640"/>
        <w:jc w:val="both"/>
      </w:pPr>
      <w:r>
        <w:rPr>
          <w:rFonts w:ascii="仿宋_GB2312" w:hAnsi="仿宋_GB2312" w:eastAsia="仿宋_GB2312"/>
          <w:sz w:val="32"/>
        </w:rPr>
        <w:t>（6）负责对外各单位和中心内部各项比赛、演出、展览、联欢、纪念日、节日假日的大型校外教育群众性活动的教育管理，大型专项活动的组织协调工作。</w:t>
      </w:r>
    </w:p>
    <w:p w14:paraId="2EC941E4">
      <w:pPr>
        <w:spacing w:line="580" w:lineRule="exact"/>
        <w:ind w:firstLine="640"/>
        <w:jc w:val="both"/>
      </w:pPr>
      <w:r>
        <w:rPr>
          <w:rFonts w:ascii="仿宋_GB2312" w:hAnsi="仿宋_GB2312" w:eastAsia="仿宋_GB2312"/>
          <w:sz w:val="32"/>
        </w:rPr>
        <w:t>（7）负责各项活动的设备、机器的使用、维修、保护和管理工作。</w:t>
      </w:r>
    </w:p>
    <w:p w14:paraId="31A36312">
      <w:pPr>
        <w:spacing w:line="580" w:lineRule="exact"/>
        <w:ind w:firstLine="640"/>
        <w:jc w:val="both"/>
      </w:pPr>
      <w:r>
        <w:rPr>
          <w:rFonts w:ascii="仿宋_GB2312" w:hAnsi="仿宋_GB2312" w:eastAsia="仿宋_GB2312"/>
          <w:sz w:val="32"/>
        </w:rPr>
        <w:t>（8）负责单位媒体平台建设与宣传报道工作。</w:t>
      </w:r>
    </w:p>
    <w:p w14:paraId="17700671">
      <w:pPr>
        <w:spacing w:line="580" w:lineRule="exact"/>
        <w:ind w:firstLine="640"/>
        <w:jc w:val="both"/>
      </w:pPr>
      <w:r>
        <w:rPr>
          <w:rFonts w:ascii="仿宋_GB2312" w:hAnsi="仿宋_GB2312" w:eastAsia="仿宋_GB2312"/>
          <w:sz w:val="32"/>
        </w:rPr>
        <w:t>（9）完成上级交办的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249AC1A3">
      <w:pPr>
        <w:spacing w:line="640" w:lineRule="exact"/>
        <w:ind w:firstLine="640"/>
        <w:jc w:val="both"/>
        <w:outlineLvl w:val="2"/>
      </w:pPr>
      <w:r>
        <w:rPr>
          <w:rFonts w:ascii="黑体" w:hAnsi="黑体" w:eastAsia="黑体"/>
          <w:sz w:val="32"/>
        </w:rPr>
        <w:t>二、机构设置及人员情况</w:t>
      </w:r>
    </w:p>
    <w:p w14:paraId="0C83AC95">
      <w:pPr>
        <w:spacing w:line="580" w:lineRule="exact"/>
        <w:ind w:firstLine="640"/>
        <w:jc w:val="both"/>
      </w:pPr>
      <w:r>
        <w:rPr>
          <w:rFonts w:ascii="仿宋_GB2312" w:hAnsi="仿宋_GB2312" w:eastAsia="仿宋_GB2312"/>
          <w:sz w:val="32"/>
        </w:rPr>
        <w:t>霍尔果斯市青少年活动中心2024年度，实有人数0人，其中：在职人员0人，增加0人；离休人员0人，增加0人；退休人员0人,增加0人。</w:t>
      </w:r>
    </w:p>
    <w:p w14:paraId="0C1D48A8">
      <w:pPr>
        <w:spacing w:line="580" w:lineRule="exact"/>
        <w:ind w:firstLine="640"/>
        <w:jc w:val="both"/>
      </w:pPr>
      <w:r>
        <w:rPr>
          <w:rFonts w:ascii="仿宋_GB2312" w:hAnsi="仿宋_GB2312" w:eastAsia="仿宋_GB2312"/>
          <w:sz w:val="32"/>
        </w:rPr>
        <w:t>霍尔果斯市青少年活动中心无下属预算单位，下设3个科室，分别是：办公室、工会办公室、财务办公室。</w:t>
      </w:r>
    </w:p>
    <w:p w14:paraId="0C641DFB">
      <w:r>
        <w:br w:type="page"/>
      </w:r>
    </w:p>
    <w:p w14:paraId="3C315365">
      <w:pPr>
        <w:spacing w:line="240" w:lineRule="auto"/>
        <w:jc w:val="center"/>
        <w:outlineLvl w:val="1"/>
      </w:pPr>
      <w:r>
        <w:rPr>
          <w:rFonts w:ascii="黑体" w:hAnsi="黑体" w:eastAsia="黑体"/>
          <w:sz w:val="32"/>
        </w:rPr>
        <w:t>第二部分 部门决算情况说明</w:t>
      </w:r>
    </w:p>
    <w:p w14:paraId="138CCD27">
      <w:pPr>
        <w:spacing w:line="640" w:lineRule="exact"/>
        <w:ind w:firstLine="640"/>
        <w:jc w:val="both"/>
        <w:outlineLvl w:val="2"/>
      </w:pPr>
      <w:r>
        <w:rPr>
          <w:rFonts w:ascii="黑体" w:hAnsi="黑体" w:eastAsia="黑体"/>
          <w:sz w:val="32"/>
        </w:rPr>
        <w:t>一、收入支出决算总体情况说明</w:t>
      </w:r>
    </w:p>
    <w:p w14:paraId="13C6D683">
      <w:pPr>
        <w:spacing w:line="580" w:lineRule="exact"/>
        <w:ind w:firstLine="640"/>
        <w:jc w:val="both"/>
      </w:pPr>
      <w:r>
        <w:rPr>
          <w:rFonts w:ascii="仿宋_GB2312" w:hAnsi="仿宋_GB2312" w:eastAsia="仿宋_GB2312"/>
          <w:b/>
          <w:sz w:val="32"/>
        </w:rPr>
        <w:t>2024年度收入总计238.52万元，</w:t>
      </w:r>
      <w:r>
        <w:rPr>
          <w:rFonts w:ascii="仿宋_GB2312" w:hAnsi="仿宋_GB2312" w:eastAsia="仿宋_GB2312"/>
          <w:b w:val="0"/>
          <w:sz w:val="32"/>
        </w:rPr>
        <w:t>其中：本年收入合计238.52万元，使用非财政拨款结余（含专用结余）0.00万元，年初结转和结余0.00万元。</w:t>
      </w:r>
    </w:p>
    <w:p w14:paraId="225A4229">
      <w:pPr>
        <w:spacing w:line="580" w:lineRule="exact"/>
        <w:ind w:firstLine="640"/>
        <w:jc w:val="both"/>
      </w:pPr>
      <w:r>
        <w:rPr>
          <w:rFonts w:ascii="仿宋_GB2312" w:hAnsi="仿宋_GB2312" w:eastAsia="仿宋_GB2312"/>
          <w:b/>
          <w:sz w:val="32"/>
        </w:rPr>
        <w:t>2024年度支出总计238.52万元，</w:t>
      </w:r>
      <w:r>
        <w:rPr>
          <w:rFonts w:ascii="仿宋_GB2312" w:hAnsi="仿宋_GB2312" w:eastAsia="仿宋_GB2312"/>
          <w:b w:val="0"/>
          <w:sz w:val="32"/>
        </w:rPr>
        <w:t>其中：本年支出合计238.52万元，结余分配0.00万元，年末结转和结余0.00万元。</w:t>
      </w:r>
    </w:p>
    <w:p w14:paraId="74BAB031">
      <w:pPr>
        <w:spacing w:line="580" w:lineRule="exact"/>
        <w:ind w:firstLine="640"/>
        <w:jc w:val="both"/>
      </w:pPr>
      <w:r>
        <w:rPr>
          <w:rFonts w:ascii="仿宋_GB2312" w:hAnsi="仿宋_GB2312" w:eastAsia="仿宋_GB2312"/>
          <w:b w:val="0"/>
          <w:sz w:val="32"/>
        </w:rPr>
        <w:t>收入支出总体与上年相比，增加173.27万元，增长265.55%，主要原因是：1、2024年青少年活动中心兴趣班增加，课时费增多；2、本年增加房屋租赁费项目。</w:t>
      </w:r>
    </w:p>
    <w:p w14:paraId="5325870A">
      <w:pPr>
        <w:spacing w:line="640" w:lineRule="exact"/>
        <w:ind w:firstLine="640"/>
        <w:jc w:val="both"/>
        <w:outlineLvl w:val="2"/>
      </w:pPr>
      <w:r>
        <w:rPr>
          <w:rFonts w:ascii="黑体" w:hAnsi="黑体" w:eastAsia="黑体"/>
          <w:sz w:val="32"/>
        </w:rPr>
        <w:t>二、收入决算情况说明</w:t>
      </w:r>
    </w:p>
    <w:p w14:paraId="78100442">
      <w:pPr>
        <w:spacing w:line="580" w:lineRule="exact"/>
        <w:ind w:firstLine="640"/>
        <w:jc w:val="both"/>
      </w:pPr>
      <w:r>
        <w:rPr>
          <w:rFonts w:ascii="仿宋_GB2312" w:hAnsi="仿宋_GB2312" w:eastAsia="仿宋_GB2312"/>
          <w:b/>
          <w:sz w:val="32"/>
        </w:rPr>
        <w:t>本年收入238.52万元，</w:t>
      </w:r>
      <w:r>
        <w:rPr>
          <w:rFonts w:ascii="仿宋_GB2312" w:hAnsi="仿宋_GB2312" w:eastAsia="仿宋_GB2312"/>
          <w:b w:val="0"/>
          <w:sz w:val="32"/>
        </w:rPr>
        <w:t>其中：财政拨款收入136.78万元，占57.35%；上级补助收入0.00万元，占0.00%；事业收入0.00万元，占0.00%；经营收入0.00万元，占0.00%；附属单位上缴收入0.00万元，占0.00%；其他收入101.74万元，占42.65%。</w:t>
      </w:r>
    </w:p>
    <w:p w14:paraId="0A9C16F8">
      <w:pPr>
        <w:spacing w:line="640" w:lineRule="exact"/>
        <w:ind w:firstLine="640"/>
        <w:jc w:val="both"/>
        <w:outlineLvl w:val="2"/>
      </w:pPr>
      <w:r>
        <w:rPr>
          <w:rFonts w:ascii="黑体" w:hAnsi="黑体" w:eastAsia="黑体"/>
          <w:sz w:val="32"/>
        </w:rPr>
        <w:t>三、支出决算情况说明</w:t>
      </w:r>
    </w:p>
    <w:p w14:paraId="1F762F48">
      <w:pPr>
        <w:spacing w:line="580" w:lineRule="exact"/>
        <w:ind w:firstLine="640"/>
        <w:jc w:val="both"/>
      </w:pPr>
      <w:r>
        <w:rPr>
          <w:rFonts w:ascii="仿宋_GB2312" w:hAnsi="仿宋_GB2312" w:eastAsia="仿宋_GB2312"/>
          <w:b/>
          <w:sz w:val="32"/>
        </w:rPr>
        <w:t>本年支出238.52万元，</w:t>
      </w:r>
      <w:r>
        <w:rPr>
          <w:rFonts w:ascii="仿宋_GB2312" w:hAnsi="仿宋_GB2312" w:eastAsia="仿宋_GB2312"/>
          <w:b w:val="0"/>
          <w:sz w:val="32"/>
        </w:rPr>
        <w:t>其中：基本支出136.78万元，占57.35%；项目支出101.74万元，占42.65%；上缴上级支出0.00万元，占0.00%；经营支出0.00万元，占0.00%；对附属单位补助支出0.00万元，占0.00%。</w:t>
      </w:r>
    </w:p>
    <w:p w14:paraId="20D84153">
      <w:pPr>
        <w:spacing w:line="640" w:lineRule="exact"/>
        <w:ind w:firstLine="640"/>
        <w:jc w:val="both"/>
        <w:outlineLvl w:val="2"/>
      </w:pPr>
      <w:r>
        <w:rPr>
          <w:rFonts w:ascii="黑体" w:hAnsi="黑体" w:eastAsia="黑体"/>
          <w:sz w:val="32"/>
        </w:rPr>
        <w:t>四、财政拨款收入支出决算总体情况说明</w:t>
      </w:r>
    </w:p>
    <w:p w14:paraId="34B16AA3">
      <w:pPr>
        <w:spacing w:line="580" w:lineRule="exact"/>
        <w:ind w:firstLine="640"/>
        <w:jc w:val="both"/>
      </w:pPr>
      <w:r>
        <w:rPr>
          <w:rFonts w:ascii="仿宋_GB2312" w:hAnsi="仿宋_GB2312" w:eastAsia="仿宋_GB2312"/>
          <w:b/>
          <w:sz w:val="32"/>
        </w:rPr>
        <w:t>2024年度财政拨款收入总计136.78万元，</w:t>
      </w:r>
      <w:r>
        <w:rPr>
          <w:rFonts w:ascii="仿宋_GB2312" w:hAnsi="仿宋_GB2312" w:eastAsia="仿宋_GB2312"/>
          <w:b w:val="0"/>
          <w:sz w:val="32"/>
        </w:rPr>
        <w:t>其中：年初财政拨款结转和结余0.00万元，本年财政拨款收入136.78万元。</w:t>
      </w:r>
      <w:r>
        <w:rPr>
          <w:rFonts w:ascii="仿宋_GB2312" w:hAnsi="仿宋_GB2312" w:eastAsia="仿宋_GB2312"/>
          <w:b/>
          <w:sz w:val="32"/>
        </w:rPr>
        <w:t>财政拨款支出总计136.78万元，</w:t>
      </w:r>
      <w:r>
        <w:rPr>
          <w:rFonts w:ascii="仿宋_GB2312" w:hAnsi="仿宋_GB2312" w:eastAsia="仿宋_GB2312"/>
          <w:b w:val="0"/>
          <w:sz w:val="32"/>
        </w:rPr>
        <w:t>其中：年末财政拨款结转和结余0.00万元，本年财政拨款支出136.78万元。</w:t>
      </w:r>
    </w:p>
    <w:p w14:paraId="72B840A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增加129.59万元，增长1,802.36%，主要原因是：本年增加房屋租赁费项目，导致经费增加。</w:t>
      </w:r>
      <w:r>
        <w:rPr>
          <w:rFonts w:ascii="仿宋_GB2312" w:hAnsi="仿宋_GB2312" w:eastAsia="仿宋_GB2312"/>
          <w:b/>
          <w:sz w:val="32"/>
        </w:rPr>
        <w:t>与年初预算相比，</w:t>
      </w:r>
      <w:r>
        <w:rPr>
          <w:rFonts w:ascii="仿宋_GB2312" w:hAnsi="仿宋_GB2312" w:eastAsia="仿宋_GB2312"/>
          <w:b w:val="0"/>
          <w:sz w:val="32"/>
        </w:rPr>
        <w:t>年初预算数7.26万元，决算数136.78万元，预决算差异率1784.02%，主要原因是：年中追加房屋租赁费项目，导致预决算存在差异。</w:t>
      </w:r>
    </w:p>
    <w:p w14:paraId="22620C11">
      <w:pPr>
        <w:spacing w:line="640" w:lineRule="exact"/>
        <w:ind w:firstLine="640"/>
        <w:jc w:val="both"/>
        <w:outlineLvl w:val="2"/>
      </w:pPr>
      <w:r>
        <w:rPr>
          <w:rFonts w:ascii="黑体" w:hAnsi="黑体" w:eastAsia="黑体"/>
          <w:sz w:val="32"/>
        </w:rPr>
        <w:t>五、一般公共预算财政拨款支出决算情况说明</w:t>
      </w:r>
    </w:p>
    <w:p w14:paraId="0FB97F0D">
      <w:pPr>
        <w:spacing w:line="640" w:lineRule="exact"/>
        <w:ind w:firstLine="640"/>
        <w:jc w:val="both"/>
        <w:outlineLvl w:val="3"/>
      </w:pPr>
      <w:r>
        <w:rPr>
          <w:rFonts w:ascii="楷体_GB2312" w:hAnsi="楷体_GB2312" w:eastAsia="楷体_GB2312"/>
          <w:b/>
          <w:sz w:val="32"/>
        </w:rPr>
        <w:t>（一）一般公共预算财政拨款支出决算总体情况</w:t>
      </w:r>
    </w:p>
    <w:p w14:paraId="0758FA0E">
      <w:pPr>
        <w:spacing w:line="580" w:lineRule="exact"/>
        <w:ind w:firstLine="640"/>
        <w:jc w:val="both"/>
      </w:pPr>
      <w:r>
        <w:rPr>
          <w:rFonts w:ascii="仿宋_GB2312" w:hAnsi="仿宋_GB2312" w:eastAsia="仿宋_GB2312"/>
          <w:b/>
          <w:sz w:val="32"/>
        </w:rPr>
        <w:t>2024年度一般公共预算财政拨款支出136.78万元，</w:t>
      </w:r>
      <w:r>
        <w:rPr>
          <w:rFonts w:ascii="仿宋_GB2312" w:hAnsi="仿宋_GB2312" w:eastAsia="仿宋_GB2312"/>
          <w:b w:val="0"/>
          <w:sz w:val="32"/>
        </w:rPr>
        <w:t>占本年支出合计的57.35%。</w:t>
      </w:r>
      <w:r>
        <w:rPr>
          <w:rFonts w:ascii="仿宋_GB2312" w:hAnsi="仿宋_GB2312" w:eastAsia="仿宋_GB2312"/>
          <w:b/>
          <w:sz w:val="32"/>
        </w:rPr>
        <w:t>与上年相比，</w:t>
      </w:r>
      <w:r>
        <w:rPr>
          <w:rFonts w:ascii="仿宋_GB2312" w:hAnsi="仿宋_GB2312" w:eastAsia="仿宋_GB2312"/>
          <w:b w:val="0"/>
          <w:sz w:val="32"/>
        </w:rPr>
        <w:t>增加129.59万元，增长1,802.36%，主要原因是：本年增加房屋租赁费项目，导致经费增加。</w:t>
      </w:r>
      <w:r>
        <w:rPr>
          <w:rFonts w:ascii="仿宋_GB2312" w:hAnsi="仿宋_GB2312" w:eastAsia="仿宋_GB2312"/>
          <w:b/>
          <w:sz w:val="32"/>
        </w:rPr>
        <w:t>与年初预算相比,</w:t>
      </w:r>
      <w:r>
        <w:rPr>
          <w:rFonts w:ascii="仿宋_GB2312" w:hAnsi="仿宋_GB2312" w:eastAsia="仿宋_GB2312"/>
          <w:b w:val="0"/>
          <w:sz w:val="32"/>
        </w:rPr>
        <w:t>年初预算数7.26万元，决算数136.78万元，预决算差异率1784.02%，主要原因是：年中追加房屋租赁费项目，导致预决算存在差异。</w:t>
      </w:r>
    </w:p>
    <w:p w14:paraId="1B69F2C4">
      <w:pPr>
        <w:spacing w:line="640" w:lineRule="exact"/>
        <w:ind w:firstLine="640"/>
        <w:jc w:val="both"/>
        <w:outlineLvl w:val="3"/>
      </w:pPr>
      <w:r>
        <w:rPr>
          <w:rFonts w:ascii="楷体_GB2312" w:hAnsi="楷体_GB2312" w:eastAsia="楷体_GB2312"/>
          <w:b/>
          <w:sz w:val="32"/>
        </w:rPr>
        <w:t>（二）一般公共预算财政拨款支出决算结构情况</w:t>
      </w:r>
    </w:p>
    <w:p w14:paraId="217CD5DB">
      <w:pPr>
        <w:spacing w:line="580" w:lineRule="exact"/>
        <w:ind w:firstLine="640"/>
        <w:jc w:val="both"/>
      </w:pPr>
      <w:r>
        <w:rPr>
          <w:rFonts w:ascii="仿宋_GB2312" w:hAnsi="仿宋_GB2312" w:eastAsia="仿宋_GB2312"/>
          <w:b w:val="0"/>
          <w:sz w:val="32"/>
        </w:rPr>
        <w:t>1.教育支出(类)136.78万元,占100.00%。</w:t>
      </w:r>
    </w:p>
    <w:p w14:paraId="53B537BF">
      <w:pPr>
        <w:spacing w:line="640" w:lineRule="exact"/>
        <w:ind w:firstLine="640"/>
        <w:jc w:val="both"/>
        <w:outlineLvl w:val="3"/>
      </w:pPr>
      <w:r>
        <w:rPr>
          <w:rFonts w:ascii="楷体_GB2312" w:hAnsi="楷体_GB2312" w:eastAsia="楷体_GB2312"/>
          <w:b/>
          <w:sz w:val="32"/>
        </w:rPr>
        <w:t>（三）一般公共预算财政拨款支出决算具体情况</w:t>
      </w:r>
    </w:p>
    <w:p w14:paraId="5B71B546">
      <w:pPr>
        <w:spacing w:line="580" w:lineRule="exact"/>
        <w:ind w:firstLine="640"/>
        <w:jc w:val="both"/>
      </w:pPr>
      <w:r>
        <w:rPr>
          <w:rFonts w:ascii="仿宋_GB2312" w:hAnsi="仿宋_GB2312" w:eastAsia="仿宋_GB2312"/>
          <w:b w:val="0"/>
          <w:sz w:val="32"/>
        </w:rPr>
        <w:t>1.教育支出(类)普通教育(款)其他普通教育支出(项):支出决算数为6.94万元，比上年决算减少0.25万元，下降3.48%,主要原因是：2024年后勤人员工资调减，经费减少。</w:t>
      </w:r>
    </w:p>
    <w:p w14:paraId="10E28EB5">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2.教育支出(类)教育费附加安排的支出(款)其他教育费附加安排的支出(项):支出决算数为129.83万元，比上年决算增加129.83万元，增长100.00%,主要原因是：本年增加房屋租赁费项目，导致经费增加。</w:t>
      </w:r>
    </w:p>
    <w:p w14:paraId="4045335F">
      <w:pPr>
        <w:spacing w:line="640" w:lineRule="exact"/>
        <w:ind w:firstLine="640"/>
        <w:jc w:val="both"/>
        <w:outlineLvl w:val="2"/>
      </w:pPr>
      <w:r>
        <w:rPr>
          <w:rFonts w:ascii="黑体" w:hAnsi="黑体" w:eastAsia="黑体"/>
          <w:sz w:val="32"/>
        </w:rPr>
        <w:t>六、一般公共预算财政拨款基本支出决算情况说明</w:t>
      </w:r>
    </w:p>
    <w:p w14:paraId="35657745">
      <w:pPr>
        <w:spacing w:line="580" w:lineRule="exact"/>
        <w:ind w:firstLine="640"/>
        <w:jc w:val="both"/>
      </w:pPr>
      <w:r>
        <w:rPr>
          <w:rFonts w:ascii="仿宋_GB2312" w:hAnsi="仿宋_GB2312" w:eastAsia="仿宋_GB2312"/>
          <w:b w:val="0"/>
          <w:sz w:val="32"/>
        </w:rPr>
        <w:t>2024年度一般公共预算财政拨款基本支出136.78万元，其中：</w:t>
      </w:r>
      <w:r>
        <w:rPr>
          <w:rFonts w:ascii="仿宋_GB2312" w:hAnsi="仿宋_GB2312" w:eastAsia="仿宋_GB2312"/>
          <w:b/>
          <w:sz w:val="32"/>
        </w:rPr>
        <w:t>人员经费6.94万元，</w:t>
      </w:r>
      <w:r>
        <w:rPr>
          <w:rFonts w:ascii="仿宋_GB2312" w:hAnsi="仿宋_GB2312" w:eastAsia="仿宋_GB2312"/>
          <w:b w:val="0"/>
          <w:sz w:val="32"/>
        </w:rPr>
        <w:t>包括：其他工资福利支出。</w:t>
      </w:r>
    </w:p>
    <w:p w14:paraId="474CB6E2">
      <w:pPr>
        <w:spacing w:line="580" w:lineRule="exact"/>
        <w:ind w:firstLine="640"/>
        <w:jc w:val="both"/>
      </w:pPr>
      <w:r>
        <w:rPr>
          <w:rFonts w:ascii="仿宋_GB2312" w:hAnsi="仿宋_GB2312" w:eastAsia="仿宋_GB2312"/>
          <w:b/>
          <w:sz w:val="32"/>
        </w:rPr>
        <w:t>公用经费129.83万元，</w:t>
      </w:r>
      <w:r>
        <w:rPr>
          <w:rFonts w:ascii="仿宋_GB2312" w:hAnsi="仿宋_GB2312" w:eastAsia="仿宋_GB2312"/>
          <w:b w:val="0"/>
          <w:sz w:val="32"/>
        </w:rPr>
        <w:t>包括：租赁费。</w:t>
      </w:r>
    </w:p>
    <w:p w14:paraId="69167D49">
      <w:pPr>
        <w:spacing w:line="640" w:lineRule="exact"/>
        <w:ind w:firstLine="640"/>
        <w:jc w:val="both"/>
        <w:outlineLvl w:val="2"/>
      </w:pPr>
      <w:r>
        <w:rPr>
          <w:rFonts w:ascii="黑体" w:hAnsi="黑体" w:eastAsia="黑体"/>
          <w:sz w:val="32"/>
        </w:rPr>
        <w:t>七、政府性基金预算财政拨款收入支出决算情况说明</w:t>
      </w:r>
    </w:p>
    <w:p w14:paraId="7D280E0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C45DC5F">
      <w:pPr>
        <w:spacing w:line="640" w:lineRule="exact"/>
        <w:ind w:firstLine="640"/>
        <w:jc w:val="both"/>
        <w:outlineLvl w:val="2"/>
      </w:pPr>
      <w:r>
        <w:rPr>
          <w:rFonts w:ascii="黑体" w:hAnsi="黑体" w:eastAsia="黑体"/>
          <w:sz w:val="32"/>
        </w:rPr>
        <w:t>八、国有资本经营预算财政拨款收入支出决算情况说明</w:t>
      </w:r>
    </w:p>
    <w:p w14:paraId="26EFAFC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FD41BD5">
      <w:pPr>
        <w:spacing w:line="640" w:lineRule="exact"/>
        <w:ind w:firstLine="640"/>
        <w:jc w:val="both"/>
        <w:outlineLvl w:val="2"/>
      </w:pPr>
      <w:r>
        <w:rPr>
          <w:rFonts w:ascii="黑体" w:hAnsi="黑体" w:eastAsia="黑体"/>
          <w:sz w:val="32"/>
        </w:rPr>
        <w:t>九、财政拨款“三公”经费支出决算情况说明</w:t>
      </w:r>
    </w:p>
    <w:p w14:paraId="0280EA4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C18A8BF">
      <w:pPr>
        <w:spacing w:line="580" w:lineRule="exact"/>
        <w:ind w:firstLine="640"/>
        <w:jc w:val="both"/>
      </w:pPr>
      <w:r>
        <w:rPr>
          <w:rFonts w:ascii="仿宋_GB2312" w:hAnsi="仿宋_GB2312" w:eastAsia="仿宋_GB2312"/>
          <w:b/>
          <w:sz w:val="32"/>
        </w:rPr>
        <w:t>具体情况如下：</w:t>
      </w:r>
    </w:p>
    <w:p w14:paraId="49062A5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915E16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D42A27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8B78B8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0722779">
      <w:pPr>
        <w:spacing w:line="640" w:lineRule="exact"/>
        <w:ind w:firstLine="640"/>
        <w:jc w:val="both"/>
        <w:outlineLvl w:val="2"/>
      </w:pPr>
      <w:r>
        <w:rPr>
          <w:rFonts w:ascii="黑体" w:hAnsi="黑体" w:eastAsia="黑体"/>
          <w:sz w:val="32"/>
        </w:rPr>
        <w:t>十、其他重要事项的情况说明</w:t>
      </w:r>
    </w:p>
    <w:p w14:paraId="20B67659">
      <w:pPr>
        <w:spacing w:line="640" w:lineRule="exact"/>
        <w:ind w:firstLine="640"/>
        <w:jc w:val="both"/>
        <w:outlineLvl w:val="3"/>
      </w:pPr>
      <w:r>
        <w:rPr>
          <w:rFonts w:ascii="楷体_GB2312" w:hAnsi="楷体_GB2312" w:eastAsia="楷体_GB2312"/>
          <w:b/>
          <w:sz w:val="32"/>
        </w:rPr>
        <w:t>（一）机关运行经费及公用经费支出情况</w:t>
      </w:r>
    </w:p>
    <w:p w14:paraId="058C806C">
      <w:pPr>
        <w:spacing w:line="580" w:lineRule="exact"/>
        <w:ind w:firstLine="640"/>
        <w:jc w:val="both"/>
      </w:pPr>
      <w:r>
        <w:rPr>
          <w:rFonts w:ascii="仿宋_GB2312" w:hAnsi="仿宋_GB2312" w:eastAsia="仿宋_GB2312"/>
          <w:b w:val="0"/>
          <w:sz w:val="32"/>
        </w:rPr>
        <w:t>2024年度霍尔果斯市青少年活动中心（事业单位）公用经费支出129.83万元，比上年增加129.83万元，增长100.00%，主要原因是：本年增加房屋租赁费，导致经费增加。</w:t>
      </w:r>
    </w:p>
    <w:p w14:paraId="6856A052">
      <w:pPr>
        <w:spacing w:line="640" w:lineRule="exact"/>
        <w:ind w:firstLine="640"/>
        <w:jc w:val="both"/>
        <w:outlineLvl w:val="3"/>
      </w:pPr>
      <w:r>
        <w:rPr>
          <w:rFonts w:ascii="楷体_GB2312" w:hAnsi="楷体_GB2312" w:eastAsia="楷体_GB2312"/>
          <w:b/>
          <w:sz w:val="32"/>
        </w:rPr>
        <w:t>（二）政府采购情况</w:t>
      </w:r>
    </w:p>
    <w:p w14:paraId="2B6674BA">
      <w:pPr>
        <w:spacing w:line="580" w:lineRule="exact"/>
        <w:ind w:firstLine="640"/>
        <w:jc w:val="both"/>
      </w:pPr>
      <w:r>
        <w:rPr>
          <w:rFonts w:ascii="仿宋_GB2312" w:hAnsi="仿宋_GB2312" w:eastAsia="仿宋_GB2312"/>
          <w:b w:val="0"/>
          <w:sz w:val="32"/>
        </w:rPr>
        <w:t>2024年度政府采购支出总额45.40万元，其中：政府采购货物支出16.99万元、政府采购工程支出0.63万元、政府采购服务支出27.78万元。</w:t>
      </w:r>
    </w:p>
    <w:p w14:paraId="44D3B9A2">
      <w:pPr>
        <w:spacing w:line="580" w:lineRule="exact"/>
        <w:ind w:firstLine="640"/>
        <w:jc w:val="both"/>
      </w:pPr>
      <w:r>
        <w:rPr>
          <w:rFonts w:ascii="仿宋_GB2312" w:hAnsi="仿宋_GB2312" w:eastAsia="仿宋_GB2312"/>
          <w:b w:val="0"/>
          <w:sz w:val="32"/>
        </w:rPr>
        <w:t>授予中小企业合同金额45.40万元，占政府采购支出总额的100.00%，其中：授予小微企业合同金额45.15万元，占政府采购支出总额的99.45%。</w:t>
      </w:r>
    </w:p>
    <w:p w14:paraId="0FBCD212">
      <w:pPr>
        <w:spacing w:line="640" w:lineRule="exact"/>
        <w:ind w:firstLine="640"/>
        <w:jc w:val="both"/>
        <w:outlineLvl w:val="3"/>
      </w:pPr>
      <w:r>
        <w:rPr>
          <w:rFonts w:ascii="楷体_GB2312" w:hAnsi="楷体_GB2312" w:eastAsia="楷体_GB2312"/>
          <w:b/>
          <w:sz w:val="32"/>
        </w:rPr>
        <w:t>（三）国有资产占用情况说明</w:t>
      </w:r>
    </w:p>
    <w:p w14:paraId="57D97908">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ABF5640">
      <w:pPr>
        <w:spacing w:line="640" w:lineRule="exact"/>
        <w:ind w:firstLine="640"/>
        <w:jc w:val="both"/>
        <w:outlineLvl w:val="2"/>
      </w:pPr>
      <w:r>
        <w:rPr>
          <w:rFonts w:ascii="黑体" w:hAnsi="黑体" w:eastAsia="黑体"/>
          <w:sz w:val="32"/>
        </w:rPr>
        <w:t>十一、预算绩效的情况说明</w:t>
      </w:r>
    </w:p>
    <w:p w14:paraId="5702C48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238.52万元，实际执行总额238.52万元；预算绩效评价项目1个，全年预算数85.07万元，全年执行数85.07万元。预算绩效管理取得的成效：</w:t>
      </w:r>
      <w:r>
        <w:rPr>
          <w:rFonts w:hint="eastAsia" w:ascii="仿宋_GB2312" w:hAnsi="仿宋_GB2312" w:eastAsia="仿宋_GB2312"/>
          <w:b w:val="0"/>
          <w:sz w:val="32"/>
        </w:rPr>
        <w:t>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hint="eastAsia" w:ascii="仿宋_GB2312" w:hAnsi="仿宋_GB2312" w:eastAsia="仿宋_GB2312"/>
          <w:b w:val="0"/>
          <w:sz w:val="32"/>
        </w:rPr>
        <w:t>理解和认识。通过实施预算绩效管理，树立了绩效优先</w:t>
      </w:r>
      <w:bookmarkStart w:id="0" w:name="_GoBack"/>
      <w:bookmarkEnd w:id="0"/>
      <w:r>
        <w:rPr>
          <w:rFonts w:hint="eastAsia" w:ascii="仿宋_GB2312" w:hAnsi="仿宋_GB2312" w:eastAsia="仿宋_GB2312"/>
          <w:b w:val="0"/>
          <w:sz w:val="32"/>
        </w:rPr>
        <w:t>的管理理念，也很好</w:t>
      </w:r>
      <w:r>
        <w:rPr>
          <w:rFonts w:hint="eastAsia" w:ascii="仿宋_GB2312" w:hAnsi="仿宋_GB2312" w:eastAsia="仿宋_GB2312"/>
          <w:b w:val="0"/>
          <w:sz w:val="32"/>
          <w:lang w:eastAsia="zh-CN"/>
        </w:rPr>
        <w:t>地</w:t>
      </w:r>
      <w:r>
        <w:rPr>
          <w:rFonts w:hint="eastAsia"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hint="eastAsia" w:ascii="仿宋_GB2312" w:hAnsi="仿宋_GB2312" w:eastAsia="仿宋_GB2312"/>
          <w:b w:val="0"/>
          <w:sz w:val="32"/>
        </w:rPr>
        <w:t>，提升了部门管理水平和资金使用效益，为全面实施绩效管理打下了坚实的基础。</w:t>
      </w:r>
      <w:r>
        <w:rPr>
          <w:rFonts w:ascii="仿宋_GB2312" w:hAnsi="仿宋_GB2312" w:eastAsia="仿宋_GB2312"/>
          <w:b w:val="0"/>
          <w:sz w:val="32"/>
        </w:rPr>
        <w:t>发现的问题及原因：定价机制不合理缺乏动态调整：部分活动中心的课时费标准多年未变，未充分考虑物价上涨、师资成本增加等因素。如近年来随着通货膨胀，教学设备采购、场地租赁成本逐年上升，但课时费却维持原有水平，导致运营成本压力增大。究其原因，主要是缺乏完善的市场调研和成本监控机制，未能及时获取行业动态和成本变化数据，难以做出科学的价格调整决策。定价依据单一：单纯依据课程类型或授课时长定价，忽略了课程实际成本差异。例如，一些科技类课程（如机器人编程、3D打印）所需的设备昂贵且更新换代快，耗材成本高，但课时费却与普通手工课程相近，无法体现课程的真实价值。这是由于在定价过程中，没有对每门课程的具体成本进行精细化核算，导致定价缺乏合理性。下一步改进措施：1、开展需求调研：通过线上问卷、线下访谈等方式，收集青少年及家长对兴趣课程的需求，如对新兴课程（人工智能启蒙、无人机操作、动漫设计）的意向，结合本地文化特色（如地方戏曲、传统手工艺），开发具有地域特色的课程，提高课程契合度。分层分类设计：按照年龄、技能水平划分课程层次，如少儿舞蹈启蒙班、青少年舞蹈进阶班；同时，设置基础兴趣类、专业提升类、实践拓展类等不同类型课程，满足多样化需求，避免课程同质化。2、做好学员管理：开班前对学员进行信息登记和分班，了解学员基础和特殊需求；建立家长沟通群，及时发布课程安排、注意事项等信息，加强家校沟通。保障教学资源：确保教室、设备、教材等教学资源到位。具体附整体支出绩效自评表，项目支出绩效自评表和评价报告。</w:t>
      </w:r>
    </w:p>
    <w:p w14:paraId="3569812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57145AF">
        <w:tblPrEx>
          <w:tblCellMar>
            <w:top w:w="0" w:type="dxa"/>
            <w:left w:w="108" w:type="dxa"/>
            <w:bottom w:w="0" w:type="dxa"/>
            <w:right w:w="108" w:type="dxa"/>
          </w:tblCellMar>
        </w:tblPrEx>
        <w:tc>
          <w:tcPr>
            <w:tcW w:w="8840" w:type="dxa"/>
            <w:gridSpan w:val="8"/>
            <w:vAlign w:val="center"/>
          </w:tcPr>
          <w:p w14:paraId="38166487">
            <w:pPr>
              <w:jc w:val="center"/>
            </w:pPr>
            <w:r>
              <w:rPr>
                <w:rFonts w:ascii="宋体" w:hAnsi="宋体" w:eastAsia="宋体"/>
                <w:sz w:val="24"/>
              </w:rPr>
              <w:t>单位整体支出绩效自评表</w:t>
            </w:r>
          </w:p>
        </w:tc>
      </w:tr>
      <w:tr w14:paraId="6524D7EC">
        <w:tblPrEx>
          <w:tblCellMar>
            <w:top w:w="0" w:type="dxa"/>
            <w:left w:w="108" w:type="dxa"/>
            <w:bottom w:w="0" w:type="dxa"/>
            <w:right w:w="108" w:type="dxa"/>
          </w:tblCellMar>
        </w:tblPrEx>
        <w:tc>
          <w:tcPr>
            <w:tcW w:w="8840" w:type="dxa"/>
            <w:gridSpan w:val="8"/>
            <w:vAlign w:val="center"/>
          </w:tcPr>
          <w:p w14:paraId="54395FFD">
            <w:pPr>
              <w:jc w:val="center"/>
            </w:pPr>
            <w:r>
              <w:rPr>
                <w:rFonts w:ascii="宋体" w:hAnsi="宋体" w:eastAsia="宋体"/>
                <w:sz w:val="24"/>
              </w:rPr>
              <w:t>（2024年度）</w:t>
            </w:r>
          </w:p>
        </w:tc>
      </w:tr>
      <w:tr w14:paraId="63E1A83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EFA29">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7764B">
            <w:pPr>
              <w:jc w:val="center"/>
            </w:pPr>
            <w:r>
              <w:rPr>
                <w:rFonts w:ascii="宋体" w:hAnsi="宋体" w:eastAsia="宋体"/>
                <w:sz w:val="16"/>
              </w:rPr>
              <w:t>霍尔果斯市青少年活动中心</w:t>
            </w:r>
          </w:p>
        </w:tc>
      </w:tr>
      <w:tr w14:paraId="19CB83D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91EF3">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AD93C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35D59F">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42C92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022A0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2B108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D7A1A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672DFD">
            <w:pPr>
              <w:jc w:val="center"/>
            </w:pPr>
            <w:r>
              <w:rPr>
                <w:rFonts w:ascii="宋体" w:hAnsi="宋体" w:eastAsia="宋体"/>
                <w:sz w:val="16"/>
              </w:rPr>
              <w:t>得分</w:t>
            </w:r>
          </w:p>
        </w:tc>
      </w:tr>
      <w:tr w14:paraId="429D56F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7D35A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2532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93841">
            <w:pPr>
              <w:jc w:val="center"/>
            </w:pPr>
            <w:r>
              <w:rPr>
                <w:rFonts w:ascii="宋体" w:hAnsi="宋体" w:eastAsia="宋体"/>
                <w:sz w:val="16"/>
              </w:rPr>
              <w:t>87.26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88D797">
            <w:pPr>
              <w:jc w:val="center"/>
            </w:pPr>
            <w:r>
              <w:rPr>
                <w:rFonts w:ascii="宋体" w:hAnsi="宋体" w:eastAsia="宋体"/>
                <w:sz w:val="16"/>
              </w:rPr>
              <w:t>238.52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6160AA">
            <w:pPr>
              <w:jc w:val="center"/>
            </w:pPr>
            <w:r>
              <w:rPr>
                <w:rFonts w:ascii="宋体" w:hAnsi="宋体" w:eastAsia="宋体"/>
                <w:sz w:val="16"/>
              </w:rPr>
              <w:t>238.52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65D8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9D083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1BC09">
            <w:pPr>
              <w:jc w:val="center"/>
            </w:pPr>
            <w:r>
              <w:rPr>
                <w:rFonts w:ascii="宋体" w:hAnsi="宋体" w:eastAsia="宋体"/>
                <w:sz w:val="16"/>
              </w:rPr>
              <w:t>10</w:t>
            </w:r>
          </w:p>
        </w:tc>
      </w:tr>
      <w:tr w14:paraId="457C60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8108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E4D04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3E104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E74C9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1779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004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1B6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FA4E8E">
            <w:pPr>
              <w:jc w:val="center"/>
            </w:pPr>
            <w:r>
              <w:rPr>
                <w:rFonts w:ascii="宋体" w:hAnsi="宋体" w:eastAsia="宋体"/>
                <w:sz w:val="16"/>
              </w:rPr>
              <w:t>-</w:t>
            </w:r>
          </w:p>
        </w:tc>
      </w:tr>
      <w:tr w14:paraId="50B516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0455B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F26A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5FCC6">
            <w:pPr>
              <w:jc w:val="center"/>
            </w:pPr>
            <w:r>
              <w:rPr>
                <w:rFonts w:ascii="宋体" w:hAnsi="宋体" w:eastAsia="宋体"/>
                <w:sz w:val="16"/>
              </w:rPr>
              <w:t>7.26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F6397">
            <w:pPr>
              <w:jc w:val="center"/>
            </w:pPr>
            <w:r>
              <w:rPr>
                <w:rFonts w:ascii="宋体" w:hAnsi="宋体" w:eastAsia="宋体"/>
                <w:sz w:val="16"/>
              </w:rPr>
              <w:t>136.78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424BE">
            <w:pPr>
              <w:jc w:val="center"/>
            </w:pPr>
            <w:r>
              <w:rPr>
                <w:rFonts w:ascii="宋体" w:hAnsi="宋体" w:eastAsia="宋体"/>
                <w:sz w:val="16"/>
              </w:rPr>
              <w:t>136.78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68A6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8EC2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0ECCFC">
            <w:pPr>
              <w:jc w:val="center"/>
            </w:pPr>
            <w:r>
              <w:rPr>
                <w:rFonts w:ascii="宋体" w:hAnsi="宋体" w:eastAsia="宋体"/>
                <w:sz w:val="16"/>
              </w:rPr>
              <w:t>-</w:t>
            </w:r>
          </w:p>
        </w:tc>
      </w:tr>
      <w:tr w14:paraId="702E8C3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2995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1630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CEC06A">
            <w:pPr>
              <w:jc w:val="center"/>
            </w:pPr>
            <w:r>
              <w:rPr>
                <w:rFonts w:ascii="宋体" w:hAnsi="宋体" w:eastAsia="宋体"/>
                <w:sz w:val="16"/>
              </w:rPr>
              <w:t>80.00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3E6444">
            <w:pPr>
              <w:jc w:val="center"/>
            </w:pPr>
            <w:r>
              <w:rPr>
                <w:rFonts w:ascii="宋体" w:hAnsi="宋体" w:eastAsia="宋体"/>
                <w:sz w:val="16"/>
              </w:rPr>
              <w:t>101.74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F110A">
            <w:pPr>
              <w:jc w:val="center"/>
            </w:pPr>
            <w:r>
              <w:rPr>
                <w:rFonts w:ascii="宋体" w:hAnsi="宋体" w:eastAsia="宋体"/>
                <w:sz w:val="16"/>
              </w:rPr>
              <w:t>101.74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C1764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A478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E06B49">
            <w:pPr>
              <w:jc w:val="center"/>
            </w:pPr>
            <w:r>
              <w:rPr>
                <w:rFonts w:ascii="宋体" w:hAnsi="宋体" w:eastAsia="宋体"/>
                <w:sz w:val="16"/>
              </w:rPr>
              <w:t>-</w:t>
            </w:r>
          </w:p>
        </w:tc>
      </w:tr>
      <w:tr w14:paraId="5D4163D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CDA1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DF641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2884E2">
            <w:pPr>
              <w:jc w:val="center"/>
            </w:pPr>
            <w:r>
              <w:rPr>
                <w:rFonts w:ascii="宋体" w:hAnsi="宋体" w:eastAsia="宋体"/>
                <w:sz w:val="16"/>
              </w:rPr>
              <w:t>实际完成情况</w:t>
            </w:r>
          </w:p>
        </w:tc>
      </w:tr>
      <w:tr w14:paraId="34D03EF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B4DFB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FD0D2A">
            <w:pPr>
              <w:jc w:val="both"/>
            </w:pPr>
            <w:r>
              <w:rPr>
                <w:rFonts w:ascii="宋体" w:hAnsi="宋体" w:eastAsia="宋体"/>
                <w:sz w:val="16"/>
              </w:rPr>
              <w:t>坚持以习近平新时代中国特色社会主义思想为指导，坚持以党的二十大精神为引领，进一步加强未成年人的思想道德建设，关心少年儿童健康成长，健全青少年学生的个性品质培养、保证青少年各项特长的正常培训，全市中小学生儿童自身素质得到提升，全市人文环境得到优化。开展各类培训课程，组织青少年参加各类校外活动大赛，提升我中心教师师资队伍的业务能力，使我中心教育专业结构、人才质量更加符合社会发展的需要，提高我中心教师整体素质，拓展教师发展平台。</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45F4C1">
            <w:pPr>
              <w:jc w:val="both"/>
            </w:pPr>
            <w:r>
              <w:rPr>
                <w:rFonts w:ascii="宋体" w:hAnsi="宋体" w:eastAsia="宋体"/>
                <w:sz w:val="16"/>
              </w:rPr>
              <w:t>全年实际完成器乐类、体育类、美术类、声乐类、语言类、舞蹈类、书画类7类课程的四期培训；部分兴趣班学生参加奔跑吧·少年2024年伊犁州直“体彩杯”青少年各类比赛；结合活动中心实际积极参加了每月各级各类活动。</w:t>
            </w:r>
          </w:p>
        </w:tc>
      </w:tr>
      <w:tr w14:paraId="0FE27DA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7CD2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28E4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1883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1E718">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48BD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2BD6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C4CD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197538">
            <w:pPr>
              <w:jc w:val="center"/>
            </w:pPr>
            <w:r>
              <w:rPr>
                <w:rFonts w:ascii="宋体" w:hAnsi="宋体" w:eastAsia="宋体"/>
                <w:sz w:val="16"/>
              </w:rPr>
              <w:t>得分</w:t>
            </w:r>
          </w:p>
        </w:tc>
      </w:tr>
      <w:tr w14:paraId="41C4697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E249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B317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F7D51">
            <w:pPr>
              <w:jc w:val="center"/>
            </w:pPr>
            <w:r>
              <w:rPr>
                <w:rFonts w:ascii="宋体" w:hAnsi="宋体" w:eastAsia="宋体"/>
                <w:sz w:val="16"/>
              </w:rPr>
              <w:t>开展培训课程种类数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EF998">
            <w:pPr>
              <w:jc w:val="center"/>
            </w:pPr>
            <w:r>
              <w:rPr>
                <w:rFonts w:ascii="宋体" w:hAnsi="宋体" w:eastAsia="宋体"/>
                <w:sz w:val="16"/>
              </w:rPr>
              <w:t>&gt;=10个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3A7744">
            <w:pPr>
              <w:jc w:val="center"/>
            </w:pPr>
            <w:r>
              <w:rPr>
                <w:rFonts w:ascii="宋体" w:hAnsi="宋体" w:eastAsia="宋体"/>
                <w:sz w:val="16"/>
              </w:rPr>
              <w:t>霍尔果斯市青少年活动中心202</w:t>
            </w:r>
            <w:r>
              <w:rPr>
                <w:rFonts w:hint="eastAsia" w:ascii="宋体" w:hAnsi="宋体"/>
                <w:sz w:val="16"/>
                <w:lang w:val="en-US" w:eastAsia="zh-CN"/>
              </w:rPr>
              <w:t>4</w:t>
            </w:r>
            <w:r>
              <w:rPr>
                <w:rFonts w:ascii="宋体" w:hAnsi="宋体" w:eastAsia="宋体"/>
                <w:sz w:val="16"/>
              </w:rPr>
              <w:t>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A1DE4F">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3D3373">
            <w:pPr>
              <w:jc w:val="center"/>
            </w:pPr>
            <w:r>
              <w:rPr>
                <w:rFonts w:ascii="宋体" w:hAnsi="宋体" w:eastAsia="宋体"/>
                <w:sz w:val="16"/>
              </w:rPr>
              <w: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D58492">
            <w:pPr>
              <w:jc w:val="center"/>
            </w:pPr>
            <w:r>
              <w:rPr>
                <w:rFonts w:ascii="宋体" w:hAnsi="宋体" w:eastAsia="宋体"/>
                <w:sz w:val="16"/>
              </w:rPr>
              <w:t>30</w:t>
            </w:r>
          </w:p>
        </w:tc>
      </w:tr>
      <w:tr w14:paraId="240AB73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6C328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1F6C5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91969">
            <w:pPr>
              <w:jc w:val="center"/>
            </w:pPr>
            <w:r>
              <w:rPr>
                <w:rFonts w:ascii="宋体" w:hAnsi="宋体" w:eastAsia="宋体"/>
                <w:sz w:val="16"/>
              </w:rPr>
              <w:t>参加各级各类校外活动大赛次数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EED9AF">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AC13A9">
            <w:pPr>
              <w:jc w:val="center"/>
            </w:pPr>
            <w:r>
              <w:rPr>
                <w:rFonts w:ascii="宋体" w:hAnsi="宋体" w:eastAsia="宋体"/>
                <w:sz w:val="16"/>
              </w:rPr>
              <w:t>霍尔果斯市青少年活动中心202</w:t>
            </w:r>
            <w:r>
              <w:rPr>
                <w:rFonts w:hint="eastAsia" w:ascii="宋体" w:hAnsi="宋体"/>
                <w:sz w:val="16"/>
                <w:lang w:val="en-US" w:eastAsia="zh-CN"/>
              </w:rPr>
              <w:t>4</w:t>
            </w:r>
            <w:r>
              <w:rPr>
                <w:rFonts w:ascii="宋体" w:hAnsi="宋体" w:eastAsia="宋体"/>
                <w:sz w:val="16"/>
              </w:rPr>
              <w:t>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C0221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1FEBD6">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BCD404">
            <w:pPr>
              <w:jc w:val="center"/>
            </w:pPr>
            <w:r>
              <w:rPr>
                <w:rFonts w:ascii="宋体" w:hAnsi="宋体" w:eastAsia="宋体"/>
                <w:sz w:val="16"/>
              </w:rPr>
              <w:t>30</w:t>
            </w:r>
          </w:p>
        </w:tc>
      </w:tr>
      <w:tr w14:paraId="1B69BD9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2CEC2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3A23D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287C93">
            <w:pPr>
              <w:jc w:val="center"/>
            </w:pPr>
            <w:r>
              <w:rPr>
                <w:rFonts w:ascii="宋体" w:hAnsi="宋体" w:eastAsia="宋体"/>
                <w:sz w:val="16"/>
              </w:rPr>
              <w:t>搭建考级平台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A20E6">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816F9">
            <w:pPr>
              <w:jc w:val="center"/>
            </w:pPr>
            <w:r>
              <w:rPr>
                <w:rFonts w:ascii="宋体" w:hAnsi="宋体" w:eastAsia="宋体"/>
                <w:sz w:val="16"/>
              </w:rPr>
              <w:t>霍尔果斯市青少年活动中心202</w:t>
            </w:r>
            <w:r>
              <w:rPr>
                <w:rFonts w:hint="eastAsia" w:ascii="宋体" w:hAnsi="宋体"/>
                <w:sz w:val="16"/>
                <w:lang w:val="en-US" w:eastAsia="zh-CN"/>
              </w:rPr>
              <w:t>4</w:t>
            </w:r>
            <w:r>
              <w:rPr>
                <w:rFonts w:ascii="宋体" w:hAnsi="宋体" w:eastAsia="宋体"/>
                <w:sz w:val="16"/>
              </w:rPr>
              <w:t>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5CBE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604EC">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534D52">
            <w:pPr>
              <w:jc w:val="center"/>
            </w:pPr>
            <w:r>
              <w:rPr>
                <w:rFonts w:ascii="宋体" w:hAnsi="宋体" w:eastAsia="宋体"/>
                <w:sz w:val="16"/>
              </w:rPr>
              <w:t>30</w:t>
            </w:r>
          </w:p>
        </w:tc>
      </w:tr>
    </w:tbl>
    <w:p w14:paraId="79039389">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23"/>
        <w:gridCol w:w="626"/>
        <w:gridCol w:w="776"/>
        <w:gridCol w:w="631"/>
        <w:gridCol w:w="776"/>
        <w:gridCol w:w="626"/>
        <w:gridCol w:w="623"/>
        <w:gridCol w:w="623"/>
        <w:gridCol w:w="624"/>
        <w:gridCol w:w="625"/>
        <w:gridCol w:w="632"/>
      </w:tblGrid>
      <w:tr w14:paraId="1BBFA3F2">
        <w:tc>
          <w:tcPr>
            <w:tcW w:w="8848" w:type="dxa"/>
            <w:gridSpan w:val="14"/>
            <w:vAlign w:val="center"/>
          </w:tcPr>
          <w:p w14:paraId="0E40CDB6">
            <w:pPr>
              <w:jc w:val="center"/>
            </w:pPr>
            <w:r>
              <w:rPr>
                <w:rFonts w:ascii="宋体" w:hAnsi="宋体" w:eastAsia="宋体"/>
                <w:sz w:val="24"/>
              </w:rPr>
              <w:t>项目支出绩效自评表</w:t>
            </w:r>
          </w:p>
        </w:tc>
      </w:tr>
      <w:tr w14:paraId="36292C53">
        <w:tblPrEx>
          <w:tblCellMar>
            <w:top w:w="0" w:type="dxa"/>
            <w:left w:w="108" w:type="dxa"/>
            <w:bottom w:w="0" w:type="dxa"/>
            <w:right w:w="108" w:type="dxa"/>
          </w:tblCellMar>
        </w:tblPrEx>
        <w:tc>
          <w:tcPr>
            <w:tcW w:w="8848" w:type="dxa"/>
            <w:gridSpan w:val="14"/>
            <w:vAlign w:val="center"/>
          </w:tcPr>
          <w:p w14:paraId="0A3C2E33">
            <w:pPr>
              <w:jc w:val="center"/>
            </w:pPr>
            <w:r>
              <w:rPr>
                <w:rFonts w:ascii="宋体" w:hAnsi="宋体" w:eastAsia="宋体"/>
                <w:sz w:val="24"/>
              </w:rPr>
              <w:t>(2024年度)</w:t>
            </w:r>
          </w:p>
        </w:tc>
      </w:tr>
      <w:tr w14:paraId="5CE1B7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2E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96582F">
            <w:pPr>
              <w:jc w:val="center"/>
            </w:pPr>
            <w:r>
              <w:rPr>
                <w:rFonts w:ascii="宋体" w:hAnsi="宋体" w:eastAsia="宋体"/>
                <w:sz w:val="16"/>
              </w:rPr>
              <w:t>兴趣班课时费</w:t>
            </w:r>
          </w:p>
        </w:tc>
      </w:tr>
      <w:tr w14:paraId="661AA2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1C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CE88AF">
            <w:pPr>
              <w:jc w:val="center"/>
            </w:pPr>
            <w:r>
              <w:rPr>
                <w:rFonts w:ascii="宋体" w:hAnsi="宋体" w:eastAsia="宋体"/>
                <w:sz w:val="16"/>
              </w:rPr>
              <w:t>霍尔果斯市青少年活动中心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F2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E9507A">
            <w:pPr>
              <w:jc w:val="center"/>
            </w:pPr>
            <w:r>
              <w:rPr>
                <w:rFonts w:ascii="宋体" w:hAnsi="宋体" w:eastAsia="宋体"/>
                <w:sz w:val="16"/>
              </w:rPr>
              <w:t>霍尔果斯市青少年活动中心</w:t>
            </w:r>
          </w:p>
        </w:tc>
      </w:tr>
      <w:tr w14:paraId="6C4375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F359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224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78E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DF0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96D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038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3C7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2407">
            <w:pPr>
              <w:jc w:val="center"/>
            </w:pPr>
            <w:r>
              <w:rPr>
                <w:rFonts w:ascii="宋体" w:hAnsi="宋体" w:eastAsia="宋体"/>
                <w:sz w:val="16"/>
              </w:rPr>
              <w:t>得分</w:t>
            </w:r>
          </w:p>
        </w:tc>
      </w:tr>
      <w:tr w14:paraId="192B7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5CA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5AA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F4B48">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91567">
            <w:pPr>
              <w:jc w:val="center"/>
            </w:pPr>
            <w:r>
              <w:rPr>
                <w:rFonts w:ascii="宋体" w:hAnsi="宋体" w:eastAsia="宋体"/>
                <w:sz w:val="16"/>
              </w:rPr>
              <w:t>85.07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762CD">
            <w:pPr>
              <w:jc w:val="center"/>
            </w:pPr>
            <w:r>
              <w:rPr>
                <w:rFonts w:ascii="宋体" w:hAnsi="宋体" w:eastAsia="宋体"/>
                <w:sz w:val="16"/>
              </w:rPr>
              <w:t>85.07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62F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B1B5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E7C1">
            <w:pPr>
              <w:jc w:val="center"/>
            </w:pPr>
            <w:r>
              <w:rPr>
                <w:rFonts w:ascii="宋体" w:hAnsi="宋体" w:eastAsia="宋体"/>
                <w:sz w:val="16"/>
              </w:rPr>
              <w:t>10.00</w:t>
            </w:r>
          </w:p>
        </w:tc>
      </w:tr>
      <w:tr w14:paraId="55E4C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DBB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E90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D1E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2CE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A02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6DD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89A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74A2">
            <w:pPr>
              <w:jc w:val="center"/>
            </w:pPr>
            <w:r>
              <w:rPr>
                <w:rFonts w:ascii="宋体" w:hAnsi="宋体" w:eastAsia="宋体"/>
                <w:sz w:val="16"/>
              </w:rPr>
              <w:t>—</w:t>
            </w:r>
          </w:p>
        </w:tc>
      </w:tr>
      <w:tr w14:paraId="0B773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F61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CB6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9FBF9">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A4814">
            <w:pPr>
              <w:jc w:val="center"/>
            </w:pPr>
            <w:r>
              <w:rPr>
                <w:rFonts w:ascii="宋体" w:hAnsi="宋体" w:eastAsia="宋体"/>
                <w:sz w:val="16"/>
              </w:rPr>
              <w:t>85.07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B6999">
            <w:pPr>
              <w:jc w:val="center"/>
            </w:pPr>
            <w:r>
              <w:rPr>
                <w:rFonts w:ascii="宋体" w:hAnsi="宋体" w:eastAsia="宋体"/>
                <w:sz w:val="16"/>
              </w:rPr>
              <w:t>85.07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6AF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77D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7940">
            <w:pPr>
              <w:jc w:val="center"/>
            </w:pPr>
            <w:r>
              <w:rPr>
                <w:rFonts w:ascii="宋体" w:hAnsi="宋体" w:eastAsia="宋体"/>
                <w:sz w:val="16"/>
              </w:rPr>
              <w:t>—</w:t>
            </w:r>
          </w:p>
        </w:tc>
      </w:tr>
      <w:tr w14:paraId="38749C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DAF1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E25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CB1B65">
            <w:pPr>
              <w:jc w:val="center"/>
            </w:pPr>
            <w:r>
              <w:rPr>
                <w:rFonts w:ascii="宋体" w:hAnsi="宋体" w:eastAsia="宋体"/>
                <w:sz w:val="16"/>
              </w:rPr>
              <w:t>实际完成情况</w:t>
            </w:r>
          </w:p>
        </w:tc>
      </w:tr>
      <w:tr w14:paraId="522C9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DA3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5AEA6">
            <w:pPr>
              <w:jc w:val="both"/>
            </w:pPr>
            <w:r>
              <w:rPr>
                <w:rFonts w:ascii="宋体" w:hAnsi="宋体" w:eastAsia="宋体"/>
                <w:sz w:val="16"/>
              </w:rPr>
              <w:t>紧紧围绕《关于进一步加强和改进未成年人校外活动</w:t>
            </w:r>
            <w:r>
              <w:rPr>
                <w:rFonts w:hint="eastAsia" w:ascii="宋体" w:hAnsi="宋体"/>
                <w:sz w:val="16"/>
                <w:lang w:eastAsia="zh-CN"/>
              </w:rPr>
              <w:t>场地</w:t>
            </w:r>
            <w:r>
              <w:rPr>
                <w:rFonts w:ascii="宋体" w:hAnsi="宋体" w:eastAsia="宋体"/>
                <w:sz w:val="16"/>
              </w:rPr>
              <w:t>建设和管理工作的意见》，以推进素质教育为目标，以落实各级教育主管部门的活动为基础</w:t>
            </w:r>
            <w:r>
              <w:rPr>
                <w:rFonts w:hint="eastAsia" w:ascii="宋体" w:hAnsi="宋体"/>
                <w:sz w:val="16"/>
                <w:lang w:eastAsia="zh-CN"/>
              </w:rPr>
              <w:t>，</w:t>
            </w:r>
            <w:r>
              <w:rPr>
                <w:rFonts w:ascii="宋体" w:hAnsi="宋体" w:eastAsia="宋体"/>
                <w:sz w:val="16"/>
              </w:rPr>
              <w:t>预期开办40个培训班丰富青少年精神文化需求，以服务于青少年学生、未成年人健康成长为重点，始终本着“一切为了孩子”的角度出发，培育和弘扬广大青少年社会主义核心价值观，永远听党话、跟党走，扣好人生第一粒扣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811FD9">
            <w:pPr>
              <w:jc w:val="both"/>
            </w:pPr>
            <w:r>
              <w:rPr>
                <w:rFonts w:ascii="宋体" w:hAnsi="宋体" w:eastAsia="宋体"/>
                <w:sz w:val="16"/>
              </w:rPr>
              <w:t>全年实际开设四期培训班（寒假班、暑假班、春季周末班、秋季周末班）40个，支付老师课时费43.04万元、打造青少年活动中心阵地建设15万元、开展各类活动27.03万余元</w:t>
            </w:r>
          </w:p>
        </w:tc>
      </w:tr>
      <w:tr w14:paraId="62B8D4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30B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56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FE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77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72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ED1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AD1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0E8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8A3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95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78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75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02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1333">
            <w:pPr>
              <w:jc w:val="center"/>
            </w:pPr>
            <w:r>
              <w:rPr>
                <w:rFonts w:ascii="宋体" w:hAnsi="宋体" w:eastAsia="宋体"/>
                <w:sz w:val="16"/>
              </w:rPr>
              <w:t>偏差原因分析及改进措施</w:t>
            </w:r>
          </w:p>
        </w:tc>
      </w:tr>
      <w:tr w14:paraId="6C5976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C50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D22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4AF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A9B2">
            <w:pPr>
              <w:jc w:val="center"/>
            </w:pPr>
            <w:r>
              <w:rPr>
                <w:rFonts w:ascii="宋体" w:hAnsi="宋体" w:eastAsia="宋体"/>
                <w:sz w:val="16"/>
              </w:rPr>
              <w:t>举办各类活动次数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E91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1044">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85E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F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39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7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98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9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BC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B777">
            <w:pPr>
              <w:jc w:val="center"/>
            </w:pPr>
          </w:p>
        </w:tc>
      </w:tr>
      <w:tr w14:paraId="5856C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CD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A3E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8C4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993B">
            <w:pPr>
              <w:jc w:val="center"/>
            </w:pPr>
            <w:r>
              <w:rPr>
                <w:rFonts w:ascii="宋体" w:hAnsi="宋体" w:eastAsia="宋体"/>
                <w:sz w:val="16"/>
              </w:rPr>
              <w:t>开展培训班数量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E03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8F00">
            <w:pPr>
              <w:jc w:val="center"/>
            </w:pPr>
            <w:r>
              <w:rPr>
                <w:rFonts w:ascii="宋体" w:hAnsi="宋体" w:eastAsia="宋体"/>
                <w:sz w:val="16"/>
              </w:rPr>
              <w:t>&gt;=40个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9505">
            <w:pPr>
              <w:jc w:val="center"/>
            </w:pPr>
            <w:r>
              <w:rPr>
                <w:rFonts w:ascii="宋体" w:hAnsi="宋体" w:eastAsia="宋体"/>
                <w:sz w:val="16"/>
              </w:rPr>
              <w: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2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E6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E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B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7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2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640F">
            <w:pPr>
              <w:jc w:val="center"/>
            </w:pPr>
          </w:p>
        </w:tc>
      </w:tr>
      <w:tr w14:paraId="068B4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60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A6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AF0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B77D">
            <w:pPr>
              <w:jc w:val="center"/>
            </w:pPr>
            <w:r>
              <w:rPr>
                <w:rFonts w:ascii="宋体" w:hAnsi="宋体" w:eastAsia="宋体"/>
                <w:sz w:val="16"/>
              </w:rPr>
              <w:t>打造建设面积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81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81DD">
            <w:pPr>
              <w:jc w:val="center"/>
            </w:pPr>
            <w:r>
              <w:rPr>
                <w:rFonts w:ascii="宋体" w:hAnsi="宋体" w:eastAsia="宋体"/>
                <w:sz w:val="16"/>
              </w:rPr>
              <w:t>&gt;=100平方米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DD5B">
            <w:pPr>
              <w:jc w:val="center"/>
            </w:pPr>
            <w:r>
              <w:rPr>
                <w:rFonts w:ascii="宋体" w:hAnsi="宋体" w:eastAsia="宋体"/>
                <w:sz w:val="16"/>
              </w:rPr>
              <w:t>100</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2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B5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A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FD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63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D6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9C2F">
            <w:pPr>
              <w:jc w:val="center"/>
            </w:pPr>
          </w:p>
        </w:tc>
      </w:tr>
      <w:tr w14:paraId="1BE70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F1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114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D42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5D10">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9C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00A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636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85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F7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9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9E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7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9D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26E0">
            <w:pPr>
              <w:jc w:val="center"/>
            </w:pPr>
          </w:p>
        </w:tc>
      </w:tr>
      <w:tr w14:paraId="34944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BE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EB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94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DD5F">
            <w:pPr>
              <w:jc w:val="center"/>
            </w:pPr>
            <w:r>
              <w:rPr>
                <w:rFonts w:ascii="宋体" w:hAnsi="宋体" w:eastAsia="宋体"/>
                <w:sz w:val="16"/>
              </w:rPr>
              <w:t>阵地建设验收合格率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9E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B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2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54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9D7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8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68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4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7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F6B0">
            <w:pPr>
              <w:jc w:val="center"/>
            </w:pPr>
          </w:p>
        </w:tc>
      </w:tr>
      <w:tr w14:paraId="04EFB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AD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99A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A2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4C7E">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92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7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0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4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60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B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4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F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96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F14E">
            <w:pPr>
              <w:jc w:val="center"/>
            </w:pPr>
          </w:p>
        </w:tc>
      </w:tr>
      <w:tr w14:paraId="04CC2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267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6F97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C91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EDB9">
            <w:pPr>
              <w:jc w:val="center"/>
            </w:pPr>
            <w:r>
              <w:rPr>
                <w:rFonts w:ascii="宋体" w:hAnsi="宋体" w:eastAsia="宋体"/>
                <w:sz w:val="16"/>
              </w:rPr>
              <w:t>培训班老师课时费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AD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FE22">
            <w:pPr>
              <w:jc w:val="center"/>
            </w:pPr>
            <w:r>
              <w:rPr>
                <w:rFonts w:ascii="宋体" w:hAnsi="宋体" w:eastAsia="宋体"/>
                <w:sz w:val="16"/>
              </w:rPr>
              <w:t>&lt;=43.04万元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1532">
            <w:pPr>
              <w:jc w:val="center"/>
            </w:pPr>
            <w:r>
              <w:rPr>
                <w:rFonts w:ascii="宋体" w:hAnsi="宋体" w:eastAsia="宋体"/>
                <w:sz w:val="16"/>
              </w:rPr>
              <w:t>43.04万元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22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1E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95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6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E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3D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FE2E">
            <w:pPr>
              <w:jc w:val="center"/>
            </w:pPr>
          </w:p>
        </w:tc>
      </w:tr>
      <w:tr w14:paraId="1C3F9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8B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F6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210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5953">
            <w:pPr>
              <w:jc w:val="center"/>
            </w:pPr>
            <w:r>
              <w:rPr>
                <w:rFonts w:ascii="宋体" w:hAnsi="宋体" w:eastAsia="宋体"/>
                <w:sz w:val="16"/>
              </w:rPr>
              <w:t>打造阵地费用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B7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C034">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395A">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8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78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F2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6C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F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64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E1A1">
            <w:pPr>
              <w:jc w:val="center"/>
            </w:pPr>
          </w:p>
        </w:tc>
      </w:tr>
      <w:tr w14:paraId="43BEB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B2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76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2D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1C1E">
            <w:pPr>
              <w:jc w:val="center"/>
            </w:pPr>
            <w:r>
              <w:rPr>
                <w:rFonts w:ascii="宋体" w:hAnsi="宋体" w:eastAsia="宋体"/>
                <w:sz w:val="16"/>
              </w:rPr>
              <w:t>各类活动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9E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788C">
            <w:pPr>
              <w:jc w:val="center"/>
            </w:pPr>
            <w:r>
              <w:rPr>
                <w:rFonts w:ascii="宋体" w:hAnsi="宋体" w:eastAsia="宋体"/>
                <w:sz w:val="16"/>
              </w:rPr>
              <w:t>&lt;=27.03万元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55B4">
            <w:pPr>
              <w:jc w:val="center"/>
            </w:pPr>
            <w:r>
              <w:rPr>
                <w:rFonts w:ascii="宋体" w:hAnsi="宋体" w:eastAsia="宋体"/>
                <w:sz w:val="16"/>
              </w:rPr>
              <w:t>27.03万元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1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A5A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A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0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9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1F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FFC4">
            <w:pPr>
              <w:jc w:val="center"/>
            </w:pPr>
          </w:p>
        </w:tc>
      </w:tr>
      <w:tr w14:paraId="7BAC1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2B1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FE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6F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BA78">
            <w:pPr>
              <w:jc w:val="center"/>
            </w:pPr>
            <w:r>
              <w:rPr>
                <w:rFonts w:ascii="宋体" w:hAnsi="宋体" w:eastAsia="宋体"/>
                <w:sz w:val="16"/>
              </w:rPr>
              <w:t>丰富青少年娱乐文化生活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98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3931">
            <w:pPr>
              <w:jc w:val="center"/>
            </w:pPr>
            <w:r>
              <w:rPr>
                <w:rFonts w:ascii="宋体" w:hAnsi="宋体" w:eastAsia="宋体"/>
                <w:sz w:val="16"/>
              </w:rPr>
              <w:t>有效丰富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64C0">
            <w:pPr>
              <w:jc w:val="center"/>
            </w:pPr>
            <w:r>
              <w:rPr>
                <w:rFonts w:ascii="宋体" w:hAnsi="宋体" w:eastAsia="宋体"/>
                <w:sz w:val="16"/>
              </w:rPr>
              <w:t>有所丰富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ED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2C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F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81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1B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13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A826">
            <w:pPr>
              <w:jc w:val="center"/>
            </w:pPr>
          </w:p>
        </w:tc>
      </w:tr>
      <w:tr w14:paraId="0E659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D6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CF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46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6B86">
            <w:pPr>
              <w:jc w:val="center"/>
            </w:pPr>
            <w:r>
              <w:rPr>
                <w:rFonts w:ascii="宋体" w:hAnsi="宋体" w:eastAsia="宋体"/>
                <w:sz w:val="16"/>
              </w:rPr>
              <w:t>培训班青少年满意度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237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9C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52E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24B2">
            <w:pPr>
              <w:jc w:val="center"/>
            </w:pPr>
            <w:r>
              <w:rPr>
                <w:rFonts w:ascii="宋体" w:hAnsi="宋体" w:eastAsia="宋体"/>
                <w:sz w:val="16"/>
              </w:rPr>
              <w:t>103.16%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5E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20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0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D1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44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680F">
            <w:pPr>
              <w:jc w:val="center"/>
            </w:pPr>
          </w:p>
        </w:tc>
      </w:tr>
      <w:tr w14:paraId="0E14344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1768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7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D3A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D83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E652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575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2326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E1E3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514A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FBC4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6A872"/>
        </w:tc>
      </w:tr>
    </w:tbl>
    <w:p w14:paraId="49B2178D">
      <w:r>
        <w:br w:type="page"/>
      </w:r>
    </w:p>
    <w:p w14:paraId="4D6B62F1">
      <w:pPr>
        <w:spacing w:line="640" w:lineRule="exact"/>
        <w:ind w:firstLine="640"/>
        <w:jc w:val="both"/>
        <w:outlineLvl w:val="2"/>
      </w:pPr>
      <w:r>
        <w:rPr>
          <w:rFonts w:ascii="黑体" w:hAnsi="黑体" w:eastAsia="黑体"/>
          <w:sz w:val="32"/>
        </w:rPr>
        <w:t>十二、其他需说明的事项</w:t>
      </w:r>
    </w:p>
    <w:p w14:paraId="76B3203B">
      <w:pPr>
        <w:spacing w:line="580" w:lineRule="exact"/>
        <w:ind w:firstLine="640"/>
        <w:jc w:val="both"/>
      </w:pPr>
      <w:r>
        <w:rPr>
          <w:rFonts w:ascii="仿宋_GB2312" w:hAnsi="仿宋_GB2312" w:eastAsia="仿宋_GB2312"/>
          <w:b w:val="0"/>
          <w:sz w:val="32"/>
        </w:rPr>
        <w:t>本单位无其他需说明的事项。</w:t>
      </w:r>
    </w:p>
    <w:p w14:paraId="0131561F">
      <w:r>
        <w:br w:type="page"/>
      </w:r>
    </w:p>
    <w:p w14:paraId="01EFCD59">
      <w:pPr>
        <w:spacing w:line="240" w:lineRule="auto"/>
        <w:jc w:val="center"/>
        <w:outlineLvl w:val="1"/>
      </w:pPr>
      <w:r>
        <w:rPr>
          <w:rFonts w:ascii="黑体" w:hAnsi="黑体" w:eastAsia="黑体"/>
          <w:sz w:val="32"/>
        </w:rPr>
        <w:t>第三部分 专业名词解释</w:t>
      </w:r>
    </w:p>
    <w:p w14:paraId="56AA28D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EA11AF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86FAE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0E9F4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2B1FD1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E29B08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385B83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6F5EE1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F7602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E31298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DC25E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135B3B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D3371B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79E426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44EE90A">
      <w:r>
        <w:br w:type="page"/>
      </w:r>
    </w:p>
    <w:p w14:paraId="0EC9DB32">
      <w:pPr>
        <w:spacing w:line="240" w:lineRule="auto"/>
        <w:jc w:val="center"/>
        <w:outlineLvl w:val="1"/>
      </w:pPr>
      <w:r>
        <w:rPr>
          <w:rFonts w:ascii="黑体" w:hAnsi="黑体" w:eastAsia="黑体"/>
          <w:sz w:val="32"/>
        </w:rPr>
        <w:t>第四部分 部门决算报表（见附表）</w:t>
      </w:r>
    </w:p>
    <w:p w14:paraId="3185CD37">
      <w:pPr>
        <w:spacing w:line="240" w:lineRule="auto"/>
        <w:ind w:firstLine="640"/>
        <w:jc w:val="both"/>
      </w:pPr>
      <w:r>
        <w:rPr>
          <w:rFonts w:ascii="仿宋_GB2312" w:hAnsi="仿宋_GB2312" w:eastAsia="仿宋_GB2312"/>
          <w:b w:val="0"/>
          <w:sz w:val="32"/>
        </w:rPr>
        <w:t>一、《收入支出决算总表》</w:t>
      </w:r>
    </w:p>
    <w:p w14:paraId="70943B61">
      <w:pPr>
        <w:spacing w:line="240" w:lineRule="auto"/>
        <w:ind w:firstLine="640"/>
        <w:jc w:val="both"/>
      </w:pPr>
      <w:r>
        <w:rPr>
          <w:rFonts w:ascii="仿宋_GB2312" w:hAnsi="仿宋_GB2312" w:eastAsia="仿宋_GB2312"/>
          <w:b w:val="0"/>
          <w:sz w:val="32"/>
        </w:rPr>
        <w:t>二、《收入决算表》</w:t>
      </w:r>
    </w:p>
    <w:p w14:paraId="45C4DDAE">
      <w:pPr>
        <w:spacing w:line="240" w:lineRule="auto"/>
        <w:ind w:firstLine="640"/>
        <w:jc w:val="both"/>
      </w:pPr>
      <w:r>
        <w:rPr>
          <w:rFonts w:ascii="仿宋_GB2312" w:hAnsi="仿宋_GB2312" w:eastAsia="仿宋_GB2312"/>
          <w:b w:val="0"/>
          <w:sz w:val="32"/>
        </w:rPr>
        <w:t>三、《支出决算表》</w:t>
      </w:r>
    </w:p>
    <w:p w14:paraId="512A591D">
      <w:pPr>
        <w:spacing w:line="240" w:lineRule="auto"/>
        <w:ind w:firstLine="640"/>
        <w:jc w:val="both"/>
      </w:pPr>
      <w:r>
        <w:rPr>
          <w:rFonts w:ascii="仿宋_GB2312" w:hAnsi="仿宋_GB2312" w:eastAsia="仿宋_GB2312"/>
          <w:b w:val="0"/>
          <w:sz w:val="32"/>
        </w:rPr>
        <w:t>四、《财政拨款收入支出决算总表》</w:t>
      </w:r>
    </w:p>
    <w:p w14:paraId="4D7E3FD6">
      <w:pPr>
        <w:spacing w:line="240" w:lineRule="auto"/>
        <w:ind w:firstLine="640"/>
        <w:jc w:val="both"/>
      </w:pPr>
      <w:r>
        <w:rPr>
          <w:rFonts w:ascii="仿宋_GB2312" w:hAnsi="仿宋_GB2312" w:eastAsia="仿宋_GB2312"/>
          <w:b w:val="0"/>
          <w:sz w:val="32"/>
        </w:rPr>
        <w:t>五、《一般公共预算财政拨款支出决算表》</w:t>
      </w:r>
    </w:p>
    <w:p w14:paraId="39E91C31">
      <w:pPr>
        <w:spacing w:line="240" w:lineRule="auto"/>
        <w:ind w:firstLine="640"/>
        <w:jc w:val="both"/>
      </w:pPr>
      <w:r>
        <w:rPr>
          <w:rFonts w:ascii="仿宋_GB2312" w:hAnsi="仿宋_GB2312" w:eastAsia="仿宋_GB2312"/>
          <w:b w:val="0"/>
          <w:sz w:val="32"/>
        </w:rPr>
        <w:t>六、《一般公共预算财政拨款基本支出决算表》</w:t>
      </w:r>
    </w:p>
    <w:p w14:paraId="5480812E">
      <w:pPr>
        <w:spacing w:line="240" w:lineRule="auto"/>
        <w:ind w:firstLine="640"/>
        <w:jc w:val="both"/>
      </w:pPr>
      <w:r>
        <w:rPr>
          <w:rFonts w:ascii="仿宋_GB2312" w:hAnsi="仿宋_GB2312" w:eastAsia="仿宋_GB2312"/>
          <w:b w:val="0"/>
          <w:sz w:val="32"/>
        </w:rPr>
        <w:t>七、《政府性基金预算财政拨款收入支出决算表》</w:t>
      </w:r>
    </w:p>
    <w:p w14:paraId="271F25EC">
      <w:pPr>
        <w:spacing w:line="240" w:lineRule="auto"/>
        <w:ind w:firstLine="640"/>
        <w:jc w:val="both"/>
      </w:pPr>
      <w:r>
        <w:rPr>
          <w:rFonts w:ascii="仿宋_GB2312" w:hAnsi="仿宋_GB2312" w:eastAsia="仿宋_GB2312"/>
          <w:b w:val="0"/>
          <w:sz w:val="32"/>
        </w:rPr>
        <w:t>八、《国有资本经营预算财政拨款收入支出决算表》</w:t>
      </w:r>
    </w:p>
    <w:p w14:paraId="4D5859A5">
      <w:pPr>
        <w:spacing w:line="240" w:lineRule="auto"/>
        <w:ind w:firstLine="640"/>
        <w:jc w:val="both"/>
      </w:pPr>
      <w:r>
        <w:rPr>
          <w:rFonts w:ascii="仿宋_GB2312" w:hAnsi="仿宋_GB2312" w:eastAsia="仿宋_GB2312"/>
          <w:b w:val="0"/>
          <w:sz w:val="32"/>
        </w:rPr>
        <w:t>九、《财政拨款“三公”经费支出决算表》</w:t>
      </w:r>
    </w:p>
    <w:p w14:paraId="436315E1">
      <w:pPr>
        <w:spacing w:line="240" w:lineRule="auto"/>
        <w:ind w:firstLine="640"/>
        <w:jc w:val="both"/>
      </w:pPr>
    </w:p>
    <w:p w14:paraId="1E1FA6B1">
      <w:pPr>
        <w:spacing w:line="240" w:lineRule="auto"/>
        <w:ind w:firstLine="640"/>
        <w:jc w:val="both"/>
      </w:pPr>
    </w:p>
    <w:p w14:paraId="7B854C54">
      <w:pPr>
        <w:spacing w:line="240" w:lineRule="auto"/>
        <w:ind w:firstLine="640"/>
        <w:jc w:val="both"/>
      </w:pPr>
    </w:p>
    <w:p w14:paraId="64264B59">
      <w:pPr>
        <w:spacing w:line="240" w:lineRule="auto"/>
        <w:ind w:firstLine="640"/>
        <w:jc w:val="both"/>
      </w:pPr>
    </w:p>
    <w:p w14:paraId="34DA7F8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3AE2BD-D711-4338-82B3-F5B1BDF866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89748DA-EBB4-4875-BE18-17C406545C65}"/>
  </w:font>
  <w:font w:name="仿宋_GB2312">
    <w:panose1 w:val="02010609030101010101"/>
    <w:charset w:val="86"/>
    <w:family w:val="modern"/>
    <w:pitch w:val="default"/>
    <w:sig w:usb0="00000001" w:usb1="080E0000" w:usb2="00000000" w:usb3="00000000" w:csb0="00040000" w:csb1="00000000"/>
    <w:embedRegular r:id="rId3" w:fontKey="{18D52874-8603-42A7-9866-6018022C778D}"/>
  </w:font>
  <w:font w:name="楷体_GB2312">
    <w:panose1 w:val="02010609030101010101"/>
    <w:charset w:val="86"/>
    <w:family w:val="auto"/>
    <w:pitch w:val="default"/>
    <w:sig w:usb0="00000001" w:usb1="080E0000" w:usb2="00000000" w:usb3="00000000" w:csb0="00040000" w:csb1="00000000"/>
    <w:embedRegular r:id="rId4" w:fontKey="{145920C2-E9BB-4BEC-A0F8-C1BE69B561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563755"/>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2F03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5008</Words>
  <Characters>5653</Characters>
  <Lines>0</Lines>
  <Paragraphs>0</Paragraphs>
  <TotalTime>3</TotalTime>
  <ScaleCrop>false</ScaleCrop>
  <LinksUpToDate>false</LinksUpToDate>
  <CharactersWithSpaces>5661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2025-09-10T10:36:02Z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