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D1FB">
      <w:pPr>
        <w:spacing w:before="97" w:line="979" w:lineRule="exact"/>
        <w:ind w:firstLine="10208"/>
      </w:pPr>
      <w:bookmarkStart w:id="0" w:name="_GoBack"/>
      <w:bookmarkEnd w:id="0"/>
      <w:r>
        <w:rPr>
          <w:position w:val="-19"/>
        </w:rPr>
        <w:drawing>
          <wp:inline distT="0" distB="0" distL="0" distR="0">
            <wp:extent cx="48260" cy="6216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3B8A">
      <w:pPr>
        <w:spacing w:line="280" w:lineRule="auto"/>
        <w:rPr>
          <w:rFonts w:ascii="Arial"/>
          <w:sz w:val="21"/>
        </w:rPr>
      </w:pPr>
    </w:p>
    <w:p w14:paraId="2D0EF077">
      <w:pPr>
        <w:spacing w:line="280" w:lineRule="auto"/>
        <w:rPr>
          <w:rFonts w:ascii="Arial"/>
          <w:sz w:val="21"/>
        </w:rPr>
      </w:pPr>
    </w:p>
    <w:p w14:paraId="3877F004">
      <w:pPr>
        <w:spacing w:line="280" w:lineRule="auto"/>
        <w:rPr>
          <w:rFonts w:ascii="Arial"/>
          <w:sz w:val="21"/>
        </w:rPr>
      </w:pPr>
    </w:p>
    <w:p w14:paraId="33C38FDC">
      <w:pPr>
        <w:pStyle w:val="2"/>
        <w:spacing w:before="99" w:line="415" w:lineRule="exact"/>
        <w:ind w:left="61"/>
      </w:pPr>
      <w:r>
        <w:rPr>
          <w:b/>
          <w:bCs/>
          <w:color w:val="354452"/>
          <w:spacing w:val="13"/>
          <w:w w:val="120"/>
          <w:position w:val="4"/>
        </w:rPr>
        <w:t>附件</w:t>
      </w:r>
      <w:r>
        <w:rPr>
          <w:b/>
          <w:bCs/>
          <w:color w:val="354452"/>
          <w:spacing w:val="-18"/>
          <w:position w:val="4"/>
        </w:rPr>
        <w:t xml:space="preserve"> </w:t>
      </w:r>
      <w:r>
        <w:rPr>
          <w:b/>
          <w:bCs/>
          <w:color w:val="354452"/>
          <w:spacing w:val="13"/>
          <w:w w:val="120"/>
          <w:position w:val="3"/>
        </w:rPr>
        <w:t>2</w:t>
      </w:r>
    </w:p>
    <w:p w14:paraId="5C0629AD">
      <w:pPr>
        <w:spacing w:line="304" w:lineRule="auto"/>
        <w:rPr>
          <w:rFonts w:ascii="Arial"/>
          <w:sz w:val="21"/>
        </w:rPr>
      </w:pPr>
    </w:p>
    <w:p w14:paraId="7EB96521">
      <w:pPr>
        <w:spacing w:line="304" w:lineRule="auto"/>
        <w:rPr>
          <w:rFonts w:ascii="Arial"/>
          <w:sz w:val="21"/>
        </w:rPr>
      </w:pPr>
    </w:p>
    <w:p w14:paraId="3BAF6AB4">
      <w:pPr>
        <w:pStyle w:val="2"/>
        <w:spacing w:before="176" w:line="181" w:lineRule="auto"/>
        <w:ind w:left="1901"/>
        <w:outlineLvl w:val="0"/>
        <w:rPr>
          <w:sz w:val="41"/>
          <w:szCs w:val="41"/>
        </w:rPr>
      </w:pPr>
      <w:r>
        <w:rPr>
          <w:color w:val="333D49"/>
          <w:spacing w:val="2"/>
          <w:sz w:val="41"/>
          <w:szCs w:val="41"/>
        </w:rPr>
        <w:t>高校健康学校建设参考标准</w:t>
      </w:r>
    </w:p>
    <w:p w14:paraId="22D0E715">
      <w:pPr>
        <w:spacing w:line="372" w:lineRule="auto"/>
        <w:rPr>
          <w:rFonts w:ascii="Arial"/>
          <w:sz w:val="21"/>
        </w:rPr>
      </w:pPr>
    </w:p>
    <w:p w14:paraId="591C3555">
      <w:pPr>
        <w:pStyle w:val="2"/>
        <w:spacing w:before="98" w:line="236" w:lineRule="auto"/>
        <w:ind w:left="634"/>
        <w:outlineLvl w:val="1"/>
      </w:pPr>
      <w:r>
        <w:rPr>
          <w:b/>
          <w:bCs/>
          <w:color w:val="303942"/>
          <w:spacing w:val="56"/>
        </w:rPr>
        <w:t>一</w:t>
      </w:r>
      <w:r>
        <w:rPr>
          <w:b/>
          <w:bCs/>
          <w:color w:val="303942"/>
          <w:spacing w:val="-32"/>
        </w:rPr>
        <w:t xml:space="preserve"> </w:t>
      </w:r>
      <w:r>
        <w:rPr>
          <w:b/>
          <w:bCs/>
          <w:color w:val="303942"/>
          <w:spacing w:val="56"/>
        </w:rPr>
        <w:t>、</w:t>
      </w:r>
      <w:r>
        <w:rPr>
          <w:b/>
          <w:bCs/>
          <w:color w:val="303942"/>
          <w:spacing w:val="-15"/>
        </w:rPr>
        <w:t xml:space="preserve"> </w:t>
      </w:r>
      <w:r>
        <w:rPr>
          <w:b/>
          <w:bCs/>
          <w:color w:val="303942"/>
          <w:spacing w:val="56"/>
        </w:rPr>
        <w:t>指标类</w:t>
      </w:r>
    </w:p>
    <w:p w14:paraId="45D1B5A5">
      <w:pPr>
        <w:pStyle w:val="2"/>
        <w:spacing w:before="209" w:line="236" w:lineRule="auto"/>
        <w:ind w:left="654"/>
        <w:outlineLvl w:val="2"/>
      </w:pPr>
      <w:r>
        <w:rPr>
          <w:b/>
          <w:bCs/>
          <w:color w:val="2A313F"/>
          <w:spacing w:val="15"/>
          <w:w w:val="125"/>
        </w:rPr>
        <w:t>1.</w:t>
      </w:r>
      <w:r>
        <w:rPr>
          <w:b/>
          <w:bCs/>
          <w:color w:val="2A313F"/>
          <w:spacing w:val="18"/>
        </w:rPr>
        <w:t xml:space="preserve"> </w:t>
      </w:r>
      <w:r>
        <w:rPr>
          <w:b/>
          <w:bCs/>
          <w:color w:val="2A313F"/>
          <w:spacing w:val="15"/>
          <w:w w:val="125"/>
        </w:rPr>
        <w:t>大学生体质健康监测优良率持续提升。</w:t>
      </w:r>
    </w:p>
    <w:p w14:paraId="6625854C">
      <w:pPr>
        <w:pStyle w:val="2"/>
        <w:spacing w:before="203" w:line="236" w:lineRule="auto"/>
        <w:ind w:left="627"/>
        <w:outlineLvl w:val="1"/>
      </w:pPr>
      <w:r>
        <w:rPr>
          <w:b/>
          <w:bCs/>
          <w:color w:val="2E4254"/>
          <w:spacing w:val="22"/>
          <w:w w:val="114"/>
        </w:rPr>
        <w:t>二</w:t>
      </w:r>
      <w:r>
        <w:rPr>
          <w:b/>
          <w:bCs/>
          <w:color w:val="2A313F"/>
          <w:spacing w:val="22"/>
          <w:w w:val="114"/>
        </w:rPr>
        <w:t>、 保障类</w:t>
      </w:r>
    </w:p>
    <w:p w14:paraId="47A82F9E">
      <w:pPr>
        <w:pStyle w:val="2"/>
        <w:spacing w:before="196" w:line="239" w:lineRule="auto"/>
        <w:ind w:left="618"/>
      </w:pPr>
      <w:r>
        <w:rPr>
          <w:b/>
          <w:bCs/>
          <w:color w:val="2A313F"/>
          <w:spacing w:val="16"/>
          <w:w w:val="125"/>
        </w:rPr>
        <w:t>2. 高校按要求配备专职心理健康教师</w:t>
      </w:r>
      <w:r>
        <w:rPr>
          <w:b/>
          <w:bCs/>
          <w:color w:val="2A313F"/>
          <w:spacing w:val="-37"/>
        </w:rPr>
        <w:t xml:space="preserve"> </w:t>
      </w:r>
      <w:r>
        <w:rPr>
          <w:b/>
          <w:bCs/>
          <w:color w:val="2A313F"/>
          <w:spacing w:val="16"/>
          <w:w w:val="125"/>
        </w:rPr>
        <w:t>。</w:t>
      </w:r>
    </w:p>
    <w:p w14:paraId="08E6D992">
      <w:pPr>
        <w:pStyle w:val="2"/>
        <w:spacing w:before="191" w:line="219" w:lineRule="auto"/>
        <w:ind w:left="620"/>
      </w:pPr>
      <w:r>
        <w:rPr>
          <w:b/>
          <w:bCs/>
          <w:color w:val="2B3140"/>
          <w:spacing w:val="16"/>
          <w:w w:val="122"/>
          <w:position w:val="4"/>
        </w:rPr>
        <w:t>3</w:t>
      </w:r>
      <w:r>
        <w:rPr>
          <w:b/>
          <w:bCs/>
          <w:color w:val="2B3140"/>
          <w:spacing w:val="16"/>
          <w:w w:val="122"/>
        </w:rPr>
        <w:t>. 高校配备独立的心理辅导室（咨询室〉。</w:t>
      </w:r>
    </w:p>
    <w:p w14:paraId="012878A9">
      <w:pPr>
        <w:pStyle w:val="2"/>
        <w:spacing w:before="194" w:line="338" w:lineRule="auto"/>
        <w:ind w:left="20" w:right="1652" w:firstLine="589"/>
      </w:pPr>
      <w:r>
        <w:rPr>
          <w:b/>
          <w:bCs/>
          <w:color w:val="293747"/>
          <w:spacing w:val="21"/>
          <w:w w:val="116"/>
        </w:rPr>
        <w:t xml:space="preserve">4. 髙校食堂实现  </w:t>
      </w:r>
      <w:r>
        <w:rPr>
          <w:b/>
          <w:bCs/>
          <w:color w:val="293747"/>
          <w:spacing w:val="21"/>
          <w:w w:val="116"/>
          <w:position w:val="17"/>
          <w:sz w:val="15"/>
          <w:szCs w:val="15"/>
        </w:rPr>
        <w:t xml:space="preserve">“ </w:t>
      </w:r>
      <w:r>
        <w:rPr>
          <w:b/>
          <w:bCs/>
          <w:color w:val="293747"/>
          <w:spacing w:val="21"/>
          <w:w w:val="116"/>
        </w:rPr>
        <w:t>互联网＋明厨亮灶</w:t>
      </w:r>
      <w:r>
        <w:rPr>
          <w:b/>
          <w:bCs/>
          <w:color w:val="293747"/>
          <w:spacing w:val="-13"/>
        </w:rPr>
        <w:t xml:space="preserve"> </w:t>
      </w:r>
      <w:r>
        <w:rPr>
          <w:b/>
          <w:bCs/>
          <w:color w:val="293747"/>
          <w:spacing w:val="21"/>
          <w:w w:val="116"/>
          <w:position w:val="17"/>
          <w:sz w:val="15"/>
          <w:szCs w:val="15"/>
        </w:rPr>
        <w:t>”</w:t>
      </w:r>
      <w:r>
        <w:rPr>
          <w:b/>
          <w:bCs/>
          <w:color w:val="293747"/>
          <w:spacing w:val="-6"/>
          <w:position w:val="17"/>
          <w:sz w:val="15"/>
          <w:szCs w:val="15"/>
        </w:rPr>
        <w:t xml:space="preserve"> </w:t>
      </w:r>
      <w:r>
        <w:rPr>
          <w:b/>
          <w:bCs/>
          <w:color w:val="293747"/>
          <w:spacing w:val="21"/>
          <w:w w:val="116"/>
        </w:rPr>
        <w:t>，</w:t>
      </w:r>
      <w:r>
        <w:rPr>
          <w:b/>
          <w:bCs/>
          <w:color w:val="293747"/>
          <w:spacing w:val="-19"/>
        </w:rPr>
        <w:t xml:space="preserve"> </w:t>
      </w:r>
      <w:r>
        <w:rPr>
          <w:b/>
          <w:bCs/>
          <w:color w:val="293747"/>
          <w:spacing w:val="21"/>
          <w:w w:val="116"/>
        </w:rPr>
        <w:t>视频监控覆盖食品加</w:t>
      </w:r>
      <w:r>
        <w:rPr>
          <w:b/>
          <w:bCs/>
          <w:color w:val="313244"/>
          <w:spacing w:val="10"/>
          <w:w w:val="121"/>
        </w:rPr>
        <w:t>工全过程</w:t>
      </w:r>
      <w:r>
        <w:rPr>
          <w:b/>
          <w:bCs/>
          <w:color w:val="313244"/>
          <w:spacing w:val="-41"/>
        </w:rPr>
        <w:t xml:space="preserve"> </w:t>
      </w:r>
      <w:r>
        <w:rPr>
          <w:b/>
          <w:bCs/>
          <w:color w:val="313244"/>
          <w:spacing w:val="10"/>
          <w:w w:val="121"/>
        </w:rPr>
        <w:t>。</w:t>
      </w:r>
    </w:p>
    <w:p w14:paraId="2A350801">
      <w:pPr>
        <w:pStyle w:val="2"/>
        <w:spacing w:line="215" w:lineRule="auto"/>
        <w:ind w:left="615"/>
      </w:pPr>
      <w:r>
        <w:rPr>
          <w:b/>
          <w:bCs/>
          <w:color w:val="2A3543"/>
          <w:spacing w:val="14"/>
          <w:w w:val="124"/>
          <w:position w:val="4"/>
        </w:rPr>
        <w:t>5</w:t>
      </w:r>
      <w:r>
        <w:rPr>
          <w:b/>
          <w:bCs/>
          <w:color w:val="2A3543"/>
          <w:spacing w:val="14"/>
          <w:w w:val="124"/>
        </w:rPr>
        <w:t>. 高校设校医院或卫生科。</w:t>
      </w:r>
    </w:p>
    <w:p w14:paraId="527D7FDB">
      <w:pPr>
        <w:pStyle w:val="2"/>
        <w:spacing w:before="199" w:line="236" w:lineRule="auto"/>
        <w:ind w:left="622"/>
        <w:outlineLvl w:val="1"/>
      </w:pPr>
      <w:r>
        <w:rPr>
          <w:b/>
          <w:bCs/>
          <w:color w:val="2A3543"/>
          <w:spacing w:val="43"/>
        </w:rPr>
        <w:t>三、</w:t>
      </w:r>
      <w:r>
        <w:rPr>
          <w:b/>
          <w:bCs/>
          <w:color w:val="2A3543"/>
          <w:spacing w:val="14"/>
        </w:rPr>
        <w:t xml:space="preserve">  </w:t>
      </w:r>
      <w:r>
        <w:rPr>
          <w:b/>
          <w:bCs/>
          <w:color w:val="2A3543"/>
          <w:spacing w:val="43"/>
        </w:rPr>
        <w:t>措施类</w:t>
      </w:r>
    </w:p>
    <w:p w14:paraId="0B4E3590">
      <w:pPr>
        <w:pStyle w:val="2"/>
        <w:spacing w:before="200" w:line="221" w:lineRule="auto"/>
        <w:ind w:left="613"/>
      </w:pPr>
      <w:r>
        <w:rPr>
          <w:b/>
          <w:bCs/>
          <w:color w:val="283340"/>
          <w:spacing w:val="46"/>
          <w:position w:val="3"/>
        </w:rPr>
        <w:t>6</w:t>
      </w:r>
      <w:r>
        <w:rPr>
          <w:b/>
          <w:bCs/>
          <w:color w:val="283340"/>
          <w:spacing w:val="-21"/>
          <w:position w:val="3"/>
        </w:rPr>
        <w:t xml:space="preserve"> </w:t>
      </w:r>
      <w:r>
        <w:rPr>
          <w:b/>
          <w:bCs/>
          <w:color w:val="283340"/>
          <w:spacing w:val="46"/>
          <w:position w:val="3"/>
        </w:rPr>
        <w:t xml:space="preserve">. </w:t>
      </w:r>
      <w:r>
        <w:rPr>
          <w:b/>
          <w:bCs/>
          <w:color w:val="283340"/>
          <w:spacing w:val="46"/>
        </w:rPr>
        <w:t>高校按规定开设体育、</w:t>
      </w:r>
      <w:r>
        <w:rPr>
          <w:b/>
          <w:bCs/>
          <w:color w:val="283340"/>
          <w:spacing w:val="2"/>
        </w:rPr>
        <w:t xml:space="preserve">   </w:t>
      </w:r>
      <w:r>
        <w:rPr>
          <w:b/>
          <w:bCs/>
          <w:color w:val="283340"/>
          <w:spacing w:val="46"/>
        </w:rPr>
        <w:t>美育、</w:t>
      </w:r>
      <w:r>
        <w:rPr>
          <w:b/>
          <w:bCs/>
          <w:color w:val="283340"/>
          <w:spacing w:val="8"/>
        </w:rPr>
        <w:t xml:space="preserve">   </w:t>
      </w:r>
      <w:r>
        <w:rPr>
          <w:b/>
          <w:bCs/>
          <w:color w:val="283340"/>
          <w:spacing w:val="46"/>
        </w:rPr>
        <w:t>劳动教育、  健康教育课程。</w:t>
      </w:r>
    </w:p>
    <w:p w14:paraId="13275F16">
      <w:pPr>
        <w:pStyle w:val="2"/>
        <w:spacing w:before="183" w:line="356" w:lineRule="auto"/>
        <w:ind w:right="1646" w:firstLine="610"/>
      </w:pPr>
      <w:r>
        <w:rPr>
          <w:b/>
          <w:bCs/>
          <w:color w:val="283340"/>
          <w:spacing w:val="18"/>
          <w:w w:val="125"/>
          <w:position w:val="3"/>
        </w:rPr>
        <w:t>7</w:t>
      </w:r>
      <w:r>
        <w:rPr>
          <w:b/>
          <w:bCs/>
          <w:color w:val="283340"/>
          <w:spacing w:val="18"/>
          <w:w w:val="125"/>
          <w:position w:val="2"/>
        </w:rPr>
        <w:t>.</w:t>
      </w:r>
      <w:r>
        <w:rPr>
          <w:b/>
          <w:bCs/>
          <w:color w:val="283340"/>
          <w:spacing w:val="5"/>
          <w:position w:val="2"/>
        </w:rPr>
        <w:t xml:space="preserve"> </w:t>
      </w:r>
      <w:r>
        <w:rPr>
          <w:b/>
          <w:bCs/>
          <w:color w:val="283340"/>
          <w:spacing w:val="18"/>
          <w:w w:val="125"/>
        </w:rPr>
        <w:t>普通高校开设心理健康2学分必修课。  高等职业学校按规</w:t>
      </w:r>
      <w:r>
        <w:rPr>
          <w:b/>
          <w:bCs/>
          <w:color w:val="262C3B"/>
          <w:spacing w:val="14"/>
          <w:w w:val="128"/>
        </w:rPr>
        <w:t>定将心理健康教育等课程列为公共基础必修或限定选</w:t>
      </w:r>
      <w:r>
        <w:rPr>
          <w:b/>
          <w:bCs/>
          <w:color w:val="262C3B"/>
          <w:spacing w:val="13"/>
          <w:w w:val="128"/>
        </w:rPr>
        <w:t>修课。</w:t>
      </w:r>
    </w:p>
    <w:p w14:paraId="4F234A77">
      <w:pPr>
        <w:pStyle w:val="2"/>
        <w:spacing w:before="1" w:line="235" w:lineRule="auto"/>
        <w:ind w:left="613"/>
      </w:pPr>
      <w:r>
        <w:rPr>
          <w:b/>
          <w:bCs/>
          <w:color w:val="27303C"/>
          <w:spacing w:val="17"/>
          <w:w w:val="125"/>
        </w:rPr>
        <w:t>8. 高校每年在新生入校后开展心理健康全覆盖测评。</w:t>
      </w:r>
    </w:p>
    <w:p w14:paraId="7721D955">
      <w:pPr>
        <w:pStyle w:val="2"/>
        <w:spacing w:before="212" w:line="211" w:lineRule="auto"/>
        <w:ind w:left="606"/>
      </w:pPr>
      <w:r>
        <w:rPr>
          <w:b/>
          <w:bCs/>
          <w:color w:val="27303C"/>
          <w:spacing w:val="23"/>
          <w:w w:val="125"/>
          <w:position w:val="4"/>
        </w:rPr>
        <w:t>9</w:t>
      </w:r>
      <w:r>
        <w:rPr>
          <w:b/>
          <w:bCs/>
          <w:color w:val="27303C"/>
          <w:spacing w:val="23"/>
          <w:w w:val="125"/>
          <w:position w:val="3"/>
        </w:rPr>
        <w:t xml:space="preserve">. </w:t>
      </w:r>
      <w:r>
        <w:rPr>
          <w:b/>
          <w:bCs/>
          <w:color w:val="27303C"/>
          <w:spacing w:val="23"/>
          <w:w w:val="125"/>
        </w:rPr>
        <w:t>大学生在校期间至少参加1次急救培训</w:t>
      </w:r>
      <w:r>
        <w:rPr>
          <w:b/>
          <w:bCs/>
          <w:color w:val="27303C"/>
          <w:spacing w:val="-39"/>
        </w:rPr>
        <w:t xml:space="preserve"> </w:t>
      </w:r>
      <w:r>
        <w:rPr>
          <w:b/>
          <w:bCs/>
          <w:color w:val="27303C"/>
          <w:spacing w:val="23"/>
          <w:w w:val="125"/>
          <w:position w:val="1"/>
        </w:rPr>
        <w:t>。</w:t>
      </w:r>
    </w:p>
    <w:p w14:paraId="3F3A4B33">
      <w:pPr>
        <w:spacing w:line="241" w:lineRule="auto"/>
        <w:rPr>
          <w:rFonts w:ascii="Arial"/>
          <w:sz w:val="21"/>
        </w:rPr>
      </w:pPr>
    </w:p>
    <w:p w14:paraId="2E8559AD">
      <w:pPr>
        <w:spacing w:line="241" w:lineRule="auto"/>
        <w:rPr>
          <w:rFonts w:ascii="Arial"/>
          <w:sz w:val="21"/>
        </w:rPr>
      </w:pPr>
    </w:p>
    <w:p w14:paraId="7491E6D9">
      <w:pPr>
        <w:spacing w:line="241" w:lineRule="auto"/>
        <w:rPr>
          <w:rFonts w:ascii="Arial"/>
          <w:sz w:val="21"/>
        </w:rPr>
      </w:pPr>
    </w:p>
    <w:p w14:paraId="586578D1">
      <w:pPr>
        <w:spacing w:line="241" w:lineRule="auto"/>
        <w:rPr>
          <w:rFonts w:ascii="Arial"/>
          <w:sz w:val="21"/>
        </w:rPr>
      </w:pPr>
    </w:p>
    <w:p w14:paraId="0A9C0FBE">
      <w:pPr>
        <w:spacing w:line="242" w:lineRule="auto"/>
        <w:rPr>
          <w:rFonts w:ascii="Arial"/>
          <w:sz w:val="21"/>
        </w:rPr>
      </w:pPr>
    </w:p>
    <w:p w14:paraId="7A442813">
      <w:pPr>
        <w:spacing w:before="1" w:line="1536" w:lineRule="exact"/>
        <w:ind w:firstLine="10304"/>
      </w:pPr>
      <w:r>
        <w:rPr>
          <w:position w:val="-30"/>
        </w:rPr>
        <w:drawing>
          <wp:inline distT="0" distB="0" distL="0" distR="0">
            <wp:extent cx="36195" cy="9753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2" w:h="16841"/>
      <w:pgMar w:top="1" w:right="122" w:bottom="0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8AC9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894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249</Words>
  <Characters>257</Characters>
  <TotalTime>0</TotalTime>
  <ScaleCrop>false</ScaleCrop>
  <LinksUpToDate>false</LinksUpToDate>
  <CharactersWithSpaces>292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2026-02-27T10:09:00Z</dcterms:created>
  <dc:creator>外力</dc:creator>
  <cp:lastModifiedBy>^￡^aBdU^V^</cp:lastModifiedBy>
  <dcterms:modified xsi:type="dcterms:W3CDTF">2026-05-07T09:57:05Z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2026-05-07T17:56:41Z</vt:filetime>
  </property>
  <property fmtid="{D5CDD505-2E9C-101B-9397-08002B2CF9AE}" pid="4" name="KSOProductBuildVer">
    <vt:lpwstr>2052-12.1.0.25865</vt:lpwstr>
  </property>
  <property fmtid="{D5CDD505-2E9C-101B-9397-08002B2CF9AE}" pid="5" name="ICV">
    <vt:lpwstr>B6C07497FABC4D06845BD6F751EF2A4B_13</vt:lpwstr>
  </property>
</Properties>
</file>