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  <w:t>关于《霍尔果斯经济开发区（市）边民合作社认定实施办法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  <w:t>》政策解读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一、出台背景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为加强霍尔果斯边民互市贸易区管理，促进中哈互市贸易健康发展，为边民从事互市贸易创造良好环境，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充分发挥边民互市对发展经济、民族团结、扩大开放、增加就业、涵养税源、稳边兴边等方面的重要作用，带动霍尔果斯边民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就业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致富，结合实际，制定本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办法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.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边民由各村（社区）推荐、乡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场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街道负责审核，最终确认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人员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加入边民合作社。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2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.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合作社边民优先从霍尔果斯市户籍的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低收入人群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选取，人数不够可从收入较低人员中依次替补。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-SA"/>
        </w:rPr>
        <w:t>鉴于街道社区农业户籍人口少，城区居民可分配至乡场合作社，城区居民中优先考虑收入较低人员、以及长期在霍尔果斯市行政单位、海关、企业等聘用人员中依次替补。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3.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-SA"/>
        </w:rPr>
        <w:t>合作社发展成员按照设立边民合作社的设立要求，每个合作社内乡、场成员占80%，团体（单位）聘用成员占20%。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具体</w:t>
      </w:r>
      <w:r>
        <w:rPr>
          <w:rFonts w:hint="eastAsia" w:ascii="黑体" w:hAnsi="黑体" w:eastAsia="黑体" w:cs="黑体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第一部分：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明确边民互市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合作社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设立条件。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第二部分：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明确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边民互市合作社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设立流程。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第三部分：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明确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边民互市合作社设立组织机构成员构成。</w:t>
      </w:r>
    </w:p>
    <w:p>
      <w:pPr>
        <w:ind w:firstLine="640" w:firstLineChars="200"/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第四部分：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明确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边民互市合作社财务管理工作规范。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GNjNThhZDU1MDFmM2E4MTNmMTU2N2IxOTZjM2IifQ=="/>
  </w:docVars>
  <w:rsids>
    <w:rsidRoot w:val="44B0185E"/>
    <w:rsid w:val="00682C78"/>
    <w:rsid w:val="0B8A2CB3"/>
    <w:rsid w:val="0E715905"/>
    <w:rsid w:val="31DB14B5"/>
    <w:rsid w:val="44B0185E"/>
    <w:rsid w:val="4712301E"/>
    <w:rsid w:val="4D045FDF"/>
    <w:rsid w:val="51BA678C"/>
    <w:rsid w:val="525766D1"/>
    <w:rsid w:val="533B1B4E"/>
    <w:rsid w:val="650E70C3"/>
    <w:rsid w:val="6863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465</Characters>
  <Lines>0</Lines>
  <Paragraphs>0</Paragraphs>
  <TotalTime>2</TotalTime>
  <ScaleCrop>false</ScaleCrop>
  <LinksUpToDate>false</LinksUpToDate>
  <CharactersWithSpaces>465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2022-08-05T08:36:00Z</dcterms:created>
  <dc:creator>彩。</dc:creator>
  <cp:lastModifiedBy>彩。</cp:lastModifiedBy>
  <dcterms:modified xsi:type="dcterms:W3CDTF">2022-08-05T09:01:29Z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EE1F577C1E924A6D907F3977D8595193</vt:lpwstr>
  </property>
</Properties>
</file>